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54" w:rsidRPr="00D51D54" w:rsidRDefault="00D51D54" w:rsidP="00D51D54">
      <w:pPr>
        <w:shd w:val="clear" w:color="auto" w:fill="FFFFFF"/>
        <w:spacing w:before="100" w:beforeAutospacing="1" w:after="100" w:afterAutospacing="1" w:line="300" w:lineRule="atLeast"/>
        <w:jc w:val="center"/>
        <w:rPr>
          <w:rFonts w:ascii="Tahoma" w:eastAsia="Times New Roman" w:hAnsi="Tahoma" w:cs="Tahoma"/>
          <w:b/>
          <w:sz w:val="32"/>
          <w:szCs w:val="26"/>
          <w:lang w:eastAsia="nl-NL"/>
        </w:rPr>
      </w:pPr>
      <w:r w:rsidRPr="00D51D54">
        <w:rPr>
          <w:rFonts w:ascii="Tahoma" w:eastAsia="Times New Roman" w:hAnsi="Tahoma" w:cs="Tahoma"/>
          <w:b/>
          <w:bCs/>
          <w:sz w:val="32"/>
          <w:szCs w:val="26"/>
          <w:lang w:eastAsia="nl-NL"/>
        </w:rPr>
        <w:t>Waterkwaliteitsbepaling m.b.v. Macrofauna</w:t>
      </w:r>
    </w:p>
    <w:tbl>
      <w:tblPr>
        <w:tblW w:w="4757" w:type="pct"/>
        <w:jc w:val="center"/>
        <w:tblCellSpacing w:w="15" w:type="dxa"/>
        <w:tblInd w:w="-702" w:type="dxa"/>
        <w:shd w:val="clear" w:color="auto" w:fill="FFFFFF"/>
        <w:tblCellMar>
          <w:top w:w="15" w:type="dxa"/>
          <w:left w:w="15" w:type="dxa"/>
          <w:bottom w:w="15" w:type="dxa"/>
          <w:right w:w="15" w:type="dxa"/>
        </w:tblCellMar>
        <w:tblLook w:val="04A0" w:firstRow="1" w:lastRow="0" w:firstColumn="1" w:lastColumn="0" w:noHBand="0" w:noVBand="1"/>
      </w:tblPr>
      <w:tblGrid>
        <w:gridCol w:w="8802"/>
      </w:tblGrid>
      <w:tr w:rsidR="00D51D54" w:rsidRPr="00D51D54" w:rsidTr="00D51D54">
        <w:trPr>
          <w:tblCellSpacing w:w="15" w:type="dxa"/>
          <w:jc w:val="center"/>
        </w:trPr>
        <w:tc>
          <w:tcPr>
            <w:tcW w:w="4966" w:type="pct"/>
            <w:shd w:val="clear" w:color="auto" w:fill="FFFFFF"/>
            <w:tcMar>
              <w:top w:w="15" w:type="dxa"/>
              <w:left w:w="60" w:type="dxa"/>
              <w:bottom w:w="15" w:type="dxa"/>
              <w:right w:w="60" w:type="dxa"/>
            </w:tcMar>
            <w:hideMark/>
          </w:tcPr>
          <w:p w:rsidR="00D51D54" w:rsidRPr="00D51D54" w:rsidRDefault="00D51D54" w:rsidP="00D51D54">
            <w:pPr>
              <w:spacing w:before="100" w:beforeAutospacing="1" w:after="100" w:afterAutospacing="1" w:line="300" w:lineRule="atLeast"/>
              <w:rPr>
                <w:rFonts w:ascii="Tahoma" w:eastAsia="Times New Roman" w:hAnsi="Tahoma" w:cs="Tahoma"/>
                <w:sz w:val="26"/>
                <w:szCs w:val="26"/>
                <w:lang w:eastAsia="nl-NL"/>
              </w:rPr>
            </w:pPr>
            <w:bookmarkStart w:id="0" w:name="inhoudsopgave"/>
            <w:bookmarkEnd w:id="0"/>
            <w:r w:rsidRPr="00D51D54">
              <w:rPr>
                <w:rFonts w:ascii="Tahoma" w:eastAsia="Times New Roman" w:hAnsi="Tahoma" w:cs="Tahoma"/>
                <w:bCs/>
                <w:sz w:val="26"/>
                <w:szCs w:val="26"/>
                <w:lang w:eastAsia="nl-NL"/>
              </w:rPr>
              <w:t>Inhoud</w:t>
            </w:r>
          </w:p>
          <w:p w:rsidR="00D51D54" w:rsidRPr="00D51D54" w:rsidRDefault="00D51D54" w:rsidP="00D51D54">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Inleiding </w:t>
            </w:r>
            <w:r w:rsidRPr="00D51D54">
              <w:rPr>
                <w:rFonts w:ascii="Tahoma" w:eastAsia="Times New Roman" w:hAnsi="Tahoma" w:cs="Tahoma"/>
                <w:bCs/>
                <w:sz w:val="26"/>
                <w:szCs w:val="26"/>
                <w:lang w:eastAsia="nl-NL"/>
              </w:rPr>
              <w:br/>
              <w:t>Proef 1. Algemene bepalingen. </w:t>
            </w:r>
            <w:r w:rsidRPr="00D51D54">
              <w:rPr>
                <w:rFonts w:ascii="Tahoma" w:eastAsia="Times New Roman" w:hAnsi="Tahoma" w:cs="Tahoma"/>
                <w:bCs/>
                <w:sz w:val="26"/>
                <w:szCs w:val="26"/>
                <w:lang w:eastAsia="nl-NL"/>
              </w:rPr>
              <w:br/>
              <w:t>Proef 2. Bepaling waterkwaliteit met behulp van kleine waterdieren (</w:t>
            </w:r>
            <w:proofErr w:type="spellStart"/>
            <w:r w:rsidRPr="00D51D54">
              <w:rPr>
                <w:rFonts w:ascii="Tahoma" w:eastAsia="Times New Roman" w:hAnsi="Tahoma" w:cs="Tahoma"/>
                <w:bCs/>
                <w:sz w:val="26"/>
                <w:szCs w:val="26"/>
                <w:lang w:eastAsia="nl-NL"/>
              </w:rPr>
              <w:t>makrofauna</w:t>
            </w:r>
            <w:proofErr w:type="spellEnd"/>
            <w:r w:rsidRPr="00D51D54">
              <w:rPr>
                <w:rFonts w:ascii="Tahoma" w:eastAsia="Times New Roman" w:hAnsi="Tahoma" w:cs="Tahoma"/>
                <w:bCs/>
                <w:sz w:val="26"/>
                <w:szCs w:val="26"/>
                <w:lang w:eastAsia="nl-NL"/>
              </w:rPr>
              <w:t>). </w:t>
            </w:r>
            <w:r w:rsidRPr="00D51D54">
              <w:rPr>
                <w:rFonts w:ascii="Tahoma" w:eastAsia="Times New Roman" w:hAnsi="Tahoma" w:cs="Tahoma"/>
                <w:bCs/>
                <w:sz w:val="26"/>
                <w:szCs w:val="26"/>
                <w:lang w:eastAsia="nl-NL"/>
              </w:rPr>
              <w:br/>
              <w:t>Verzameltabel voor alle resultaten. </w:t>
            </w:r>
          </w:p>
          <w:p w:rsidR="00D51D54" w:rsidRPr="00D51D54" w:rsidRDefault="00D51D54" w:rsidP="00D51D54">
            <w:pPr>
              <w:spacing w:before="100" w:beforeAutospacing="1" w:after="100" w:afterAutospacing="1" w:line="300" w:lineRule="atLeast"/>
              <w:jc w:val="center"/>
              <w:rPr>
                <w:rFonts w:ascii="Tahoma" w:eastAsia="Times New Roman" w:hAnsi="Tahoma" w:cs="Tahoma"/>
                <w:sz w:val="26"/>
                <w:szCs w:val="26"/>
                <w:lang w:eastAsia="nl-NL"/>
              </w:rPr>
            </w:pPr>
            <w:r w:rsidRPr="00D51D54">
              <w:rPr>
                <w:rFonts w:ascii="Tahoma" w:eastAsia="Times New Roman" w:hAnsi="Tahoma" w:cs="Tahoma"/>
                <w:bCs/>
                <w:noProof/>
                <w:sz w:val="26"/>
                <w:szCs w:val="26"/>
                <w:lang w:eastAsia="nl-NL"/>
              </w:rPr>
              <w:drawing>
                <wp:inline distT="0" distB="0" distL="0" distR="0" wp14:anchorId="23268754" wp14:editId="1822688D">
                  <wp:extent cx="4486275" cy="3362325"/>
                  <wp:effectExtent l="0" t="0" r="9525" b="9525"/>
                  <wp:docPr id="12" name="Afbeelding 12" descr="http://vakken.tcc-lyceumstraat.nl/project/singraven/image/biologie/P1000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kken.tcc-lyceumstraat.nl/project/singraven/image/biologie/P10009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3362325"/>
                          </a:xfrm>
                          <a:prstGeom prst="rect">
                            <a:avLst/>
                          </a:prstGeom>
                          <a:noFill/>
                          <a:ln>
                            <a:noFill/>
                          </a:ln>
                        </pic:spPr>
                      </pic:pic>
                    </a:graphicData>
                  </a:graphic>
                </wp:inline>
              </w:drawing>
            </w:r>
          </w:p>
          <w:p w:rsidR="00D51D54" w:rsidRPr="00D51D54" w:rsidRDefault="00D51D54" w:rsidP="00D51D54">
            <w:pPr>
              <w:spacing w:before="100" w:beforeAutospacing="1" w:after="100" w:afterAutospacing="1" w:line="300" w:lineRule="atLeast"/>
              <w:rPr>
                <w:rFonts w:ascii="Tahoma" w:eastAsia="Times New Roman" w:hAnsi="Tahoma" w:cs="Tahoma"/>
                <w:sz w:val="26"/>
                <w:szCs w:val="26"/>
                <w:lang w:eastAsia="nl-NL"/>
              </w:rPr>
            </w:pPr>
            <w:bookmarkStart w:id="1" w:name="inleiding"/>
            <w:bookmarkEnd w:id="1"/>
            <w:r w:rsidRPr="00D51D54">
              <w:rPr>
                <w:rFonts w:ascii="Tahoma" w:eastAsia="Times New Roman" w:hAnsi="Tahoma" w:cs="Tahoma"/>
                <w:bCs/>
                <w:sz w:val="26"/>
                <w:szCs w:val="26"/>
                <w:lang w:eastAsia="nl-NL"/>
              </w:rPr>
              <w:t>1. Inleiding </w:t>
            </w:r>
            <w:r w:rsidRPr="00D51D54">
              <w:rPr>
                <w:rFonts w:ascii="Tahoma" w:eastAsia="Times New Roman" w:hAnsi="Tahoma" w:cs="Tahoma"/>
                <w:bCs/>
                <w:sz w:val="26"/>
                <w:szCs w:val="26"/>
                <w:lang w:eastAsia="nl-NL"/>
              </w:rPr>
              <w:br/>
              <w:t>Aan de hand van plankton en de macro fauna in het water kun je de waterkwaliteit bepalen (hydrobiologisch onderzoek). Doel van het hydrobiologisch onderzoek is het verkrijgen van inzicht in de aard en het functioneren van het water ecosysteem. Dit is het relatiestelsel van levende organismen (planten en dieren) en hun omgeving (watermilieu), waarin onder andere de fysische en chemische samenstelling van het water van belang is.</w:t>
            </w:r>
          </w:p>
          <w:p w:rsidR="00D51D54" w:rsidRPr="00D51D54" w:rsidRDefault="00D51D54" w:rsidP="00D51D54">
            <w:pPr>
              <w:spacing w:before="100" w:beforeAutospacing="1" w:after="100" w:afterAutospacing="1" w:line="300" w:lineRule="atLeast"/>
              <w:rPr>
                <w:rFonts w:ascii="Tahoma" w:eastAsia="Times New Roman" w:hAnsi="Tahoma" w:cs="Tahoma"/>
                <w:bCs/>
                <w:sz w:val="26"/>
                <w:szCs w:val="26"/>
                <w:lang w:eastAsia="nl-NL"/>
              </w:rPr>
            </w:pPr>
            <w:bookmarkStart w:id="2" w:name="proef1"/>
            <w:bookmarkEnd w:id="2"/>
            <w:r w:rsidRPr="00D51D54">
              <w:rPr>
                <w:rFonts w:ascii="Tahoma" w:eastAsia="Times New Roman" w:hAnsi="Tahoma" w:cs="Tahoma"/>
                <w:bCs/>
                <w:sz w:val="26"/>
                <w:szCs w:val="26"/>
                <w:lang w:eastAsia="nl-NL"/>
              </w:rPr>
              <w:br/>
            </w:r>
            <w:r w:rsidRPr="00D51D54">
              <w:rPr>
                <w:rFonts w:ascii="Tahoma" w:eastAsia="Times New Roman" w:hAnsi="Tahoma" w:cs="Tahoma"/>
                <w:bCs/>
                <w:sz w:val="26"/>
                <w:szCs w:val="26"/>
                <w:lang w:eastAsia="nl-NL"/>
              </w:rPr>
              <w:br/>
            </w:r>
          </w:p>
          <w:p w:rsidR="00D51D54" w:rsidRPr="00D51D54" w:rsidRDefault="00D51D54" w:rsidP="00D51D54">
            <w:pPr>
              <w:spacing w:before="100" w:beforeAutospacing="1" w:after="100" w:afterAutospacing="1" w:line="300" w:lineRule="atLeast"/>
              <w:rPr>
                <w:rFonts w:ascii="Tahoma" w:eastAsia="Times New Roman" w:hAnsi="Tahoma" w:cs="Tahoma"/>
                <w:bCs/>
                <w:sz w:val="26"/>
                <w:szCs w:val="26"/>
                <w:lang w:eastAsia="nl-NL"/>
              </w:rPr>
            </w:pPr>
          </w:p>
          <w:p w:rsidR="00D51D54" w:rsidRDefault="00D51D54" w:rsidP="00D51D54">
            <w:pPr>
              <w:spacing w:before="100" w:beforeAutospacing="1" w:after="100" w:afterAutospacing="1" w:line="300" w:lineRule="atLeast"/>
              <w:rPr>
                <w:rFonts w:ascii="Tahoma" w:eastAsia="Times New Roman" w:hAnsi="Tahoma" w:cs="Tahoma"/>
                <w:bCs/>
                <w:sz w:val="26"/>
                <w:szCs w:val="26"/>
                <w:lang w:eastAsia="nl-NL"/>
              </w:rPr>
            </w:pPr>
          </w:p>
          <w:p w:rsidR="00C94AF9" w:rsidRPr="00D51D54" w:rsidRDefault="00C94AF9" w:rsidP="00D51D54">
            <w:pPr>
              <w:spacing w:before="100" w:beforeAutospacing="1" w:after="100" w:afterAutospacing="1" w:line="300" w:lineRule="atLeast"/>
              <w:rPr>
                <w:rFonts w:ascii="Tahoma" w:eastAsia="Times New Roman" w:hAnsi="Tahoma" w:cs="Tahoma"/>
                <w:bCs/>
                <w:sz w:val="26"/>
                <w:szCs w:val="26"/>
                <w:lang w:eastAsia="nl-NL"/>
              </w:rPr>
            </w:pPr>
          </w:p>
          <w:p w:rsidR="00D51D54" w:rsidRPr="00D51D54" w:rsidRDefault="00D51D54" w:rsidP="00D51D54">
            <w:pPr>
              <w:spacing w:before="100" w:beforeAutospacing="1" w:after="100" w:afterAutospacing="1" w:line="300" w:lineRule="atLeast"/>
              <w:rPr>
                <w:rFonts w:ascii="Tahoma" w:eastAsia="Times New Roman" w:hAnsi="Tahoma" w:cs="Tahoma"/>
                <w:b/>
                <w:sz w:val="32"/>
                <w:szCs w:val="32"/>
                <w:lang w:eastAsia="nl-NL"/>
              </w:rPr>
            </w:pPr>
            <w:r w:rsidRPr="002266A0">
              <w:rPr>
                <w:rFonts w:ascii="Tahoma" w:eastAsia="Times New Roman" w:hAnsi="Tahoma" w:cs="Tahoma"/>
                <w:b/>
                <w:bCs/>
                <w:sz w:val="32"/>
                <w:szCs w:val="32"/>
                <w:lang w:eastAsia="nl-NL"/>
              </w:rPr>
              <w:lastRenderedPageBreak/>
              <w:t>Proef 1. Algemene bepalingen.</w:t>
            </w:r>
          </w:p>
          <w:p w:rsidR="00D51D54" w:rsidRPr="00D51D54" w:rsidRDefault="00D51D54" w:rsidP="00D51D54">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Benodigdheden: </w:t>
            </w:r>
            <w:r w:rsidRPr="00D51D54">
              <w:rPr>
                <w:rFonts w:ascii="Tahoma" w:eastAsia="Times New Roman" w:hAnsi="Tahoma" w:cs="Tahoma"/>
                <w:bCs/>
                <w:sz w:val="26"/>
                <w:szCs w:val="26"/>
                <w:lang w:eastAsia="nl-NL"/>
              </w:rPr>
              <w:br/>
              <w:t>- jampot</w:t>
            </w:r>
          </w:p>
          <w:p w:rsidR="00D51D54" w:rsidRPr="00D51D54" w:rsidRDefault="00D51D54" w:rsidP="00D51D54">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Werkwijze: </w:t>
            </w:r>
            <w:r w:rsidRPr="00D51D54">
              <w:rPr>
                <w:rFonts w:ascii="Tahoma" w:eastAsia="Times New Roman" w:hAnsi="Tahoma" w:cs="Tahoma"/>
                <w:bCs/>
                <w:sz w:val="26"/>
                <w:szCs w:val="26"/>
                <w:lang w:eastAsia="nl-NL"/>
              </w:rPr>
              <w:br/>
              <w:t>Je neemt in een jampot een monster van het te onderzoeken water en kijkt naar de volgende onderdelen: </w:t>
            </w:r>
            <w:r w:rsidRPr="00D51D54">
              <w:rPr>
                <w:rFonts w:ascii="Tahoma" w:eastAsia="Times New Roman" w:hAnsi="Tahoma" w:cs="Tahoma"/>
                <w:bCs/>
                <w:sz w:val="26"/>
                <w:szCs w:val="26"/>
                <w:lang w:eastAsia="nl-NL"/>
              </w:rPr>
              <w:br/>
              <w:t>- geur, </w:t>
            </w:r>
            <w:r w:rsidRPr="00D51D54">
              <w:rPr>
                <w:rFonts w:ascii="Tahoma" w:eastAsia="Times New Roman" w:hAnsi="Tahoma" w:cs="Tahoma"/>
                <w:bCs/>
                <w:sz w:val="26"/>
                <w:szCs w:val="26"/>
                <w:lang w:eastAsia="nl-NL"/>
              </w:rPr>
              <w:br/>
              <w:t>- kleur, </w:t>
            </w:r>
            <w:r w:rsidRPr="00D51D54">
              <w:rPr>
                <w:rFonts w:ascii="Tahoma" w:eastAsia="Times New Roman" w:hAnsi="Tahoma" w:cs="Tahoma"/>
                <w:bCs/>
                <w:sz w:val="26"/>
                <w:szCs w:val="26"/>
                <w:lang w:eastAsia="nl-NL"/>
              </w:rPr>
              <w:br/>
              <w:t>- schuim (geef dit aan met: 1=veel, 2=weinig, 3=geen), </w:t>
            </w:r>
            <w:r w:rsidRPr="00D51D54">
              <w:rPr>
                <w:rFonts w:ascii="Tahoma" w:eastAsia="Times New Roman" w:hAnsi="Tahoma" w:cs="Tahoma"/>
                <w:bCs/>
                <w:sz w:val="26"/>
                <w:szCs w:val="26"/>
                <w:lang w:eastAsia="nl-NL"/>
              </w:rPr>
              <w:br/>
              <w:t>- troebeling (geef dit aan met: l=ondoorzichtig, 2=beetje ondoorzichtig, 3=beetje doorzichtig, 4=helder) .</w:t>
            </w:r>
          </w:p>
          <w:p w:rsidR="00D51D54" w:rsidRPr="00D51D54" w:rsidRDefault="00D51D54" w:rsidP="00D51D54">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Noteer het resultaat in de verzameltabel die elke groep krijgt. </w:t>
            </w:r>
          </w:p>
          <w:p w:rsidR="00D51D54" w:rsidRPr="00D51D54" w:rsidRDefault="00D51D54" w:rsidP="00D51D54">
            <w:pPr>
              <w:spacing w:before="100" w:beforeAutospacing="1" w:after="100" w:afterAutospacing="1" w:line="300" w:lineRule="atLeast"/>
              <w:rPr>
                <w:rFonts w:ascii="Tahoma" w:eastAsia="Times New Roman" w:hAnsi="Tahoma" w:cs="Tahoma"/>
                <w:b/>
                <w:sz w:val="32"/>
                <w:szCs w:val="32"/>
                <w:lang w:eastAsia="nl-NL"/>
              </w:rPr>
            </w:pPr>
            <w:bookmarkStart w:id="3" w:name="proef2"/>
            <w:bookmarkEnd w:id="3"/>
            <w:r w:rsidRPr="002266A0">
              <w:rPr>
                <w:rFonts w:ascii="Tahoma" w:eastAsia="Times New Roman" w:hAnsi="Tahoma" w:cs="Tahoma"/>
                <w:b/>
                <w:bCs/>
                <w:sz w:val="32"/>
                <w:szCs w:val="32"/>
                <w:lang w:eastAsia="nl-NL"/>
              </w:rPr>
              <w:t xml:space="preserve">Proef 2 . Waterkwaliteitsbepaling op grond van </w:t>
            </w:r>
            <w:proofErr w:type="spellStart"/>
            <w:r w:rsidRPr="002266A0">
              <w:rPr>
                <w:rFonts w:ascii="Tahoma" w:eastAsia="Times New Roman" w:hAnsi="Tahoma" w:cs="Tahoma"/>
                <w:b/>
                <w:bCs/>
                <w:sz w:val="32"/>
                <w:szCs w:val="32"/>
                <w:lang w:eastAsia="nl-NL"/>
              </w:rPr>
              <w:t>makrofauna</w:t>
            </w:r>
            <w:proofErr w:type="spellEnd"/>
            <w:r w:rsidRPr="002266A0">
              <w:rPr>
                <w:rFonts w:ascii="Tahoma" w:eastAsia="Times New Roman" w:hAnsi="Tahoma" w:cs="Tahoma"/>
                <w:b/>
                <w:bCs/>
                <w:sz w:val="32"/>
                <w:szCs w:val="32"/>
                <w:lang w:eastAsia="nl-NL"/>
              </w:rPr>
              <w:t>. (K-waarde).</w:t>
            </w:r>
          </w:p>
          <w:p w:rsidR="00D51D54" w:rsidRDefault="00D51D54" w:rsidP="00D51D54">
            <w:pPr>
              <w:spacing w:before="100" w:beforeAutospacing="1" w:after="100" w:afterAutospacing="1" w:line="300" w:lineRule="atLeast"/>
              <w:rPr>
                <w:rFonts w:ascii="Tahoma" w:eastAsia="Times New Roman" w:hAnsi="Tahoma" w:cs="Tahoma"/>
                <w:bCs/>
                <w:sz w:val="26"/>
                <w:szCs w:val="26"/>
                <w:lang w:eastAsia="nl-NL"/>
              </w:rPr>
            </w:pPr>
            <w:r w:rsidRPr="00D51D54">
              <w:rPr>
                <w:rFonts w:ascii="Tahoma" w:eastAsia="Times New Roman" w:hAnsi="Tahoma" w:cs="Tahoma"/>
                <w:bCs/>
                <w:sz w:val="26"/>
                <w:szCs w:val="26"/>
                <w:lang w:eastAsia="nl-NL"/>
              </w:rPr>
              <w:t xml:space="preserve">Onder macrofauna verstaan we alle ongewervelde waterdieren, die met het blote oog zichtbaar zijn. De macrofauna is vooral indicatief voor </w:t>
            </w:r>
            <w:proofErr w:type="spellStart"/>
            <w:r w:rsidRPr="00D51D54">
              <w:rPr>
                <w:rFonts w:ascii="Tahoma" w:eastAsia="Times New Roman" w:hAnsi="Tahoma" w:cs="Tahoma"/>
                <w:bCs/>
                <w:sz w:val="26"/>
                <w:szCs w:val="26"/>
                <w:lang w:eastAsia="nl-NL"/>
              </w:rPr>
              <w:t>saprobie</w:t>
            </w:r>
            <w:proofErr w:type="spellEnd"/>
            <w:r w:rsidRPr="00D51D54">
              <w:rPr>
                <w:rFonts w:ascii="Tahoma" w:eastAsia="Times New Roman" w:hAnsi="Tahoma" w:cs="Tahoma"/>
                <w:bCs/>
                <w:sz w:val="26"/>
                <w:szCs w:val="26"/>
                <w:lang w:eastAsia="nl-NL"/>
              </w:rPr>
              <w:t xml:space="preserve"> (vervuiling), dat wil zeggen de afbraak in het ecosysteem. Deze komt behalve in de macrofauna-levensgemeenschap, tot uiting in de organische stof- en zuurstofhuishouding. </w:t>
            </w:r>
            <w:r w:rsidRPr="00D51D54">
              <w:rPr>
                <w:rFonts w:ascii="Tahoma" w:eastAsia="Times New Roman" w:hAnsi="Tahoma" w:cs="Tahoma"/>
                <w:bCs/>
                <w:sz w:val="26"/>
                <w:szCs w:val="26"/>
                <w:lang w:eastAsia="nl-NL"/>
              </w:rPr>
              <w:br/>
              <w:t xml:space="preserve">De meeste </w:t>
            </w:r>
            <w:proofErr w:type="spellStart"/>
            <w:r w:rsidRPr="00D51D54">
              <w:rPr>
                <w:rFonts w:ascii="Tahoma" w:eastAsia="Times New Roman" w:hAnsi="Tahoma" w:cs="Tahoma"/>
                <w:bCs/>
                <w:sz w:val="26"/>
                <w:szCs w:val="26"/>
                <w:lang w:eastAsia="nl-NL"/>
              </w:rPr>
              <w:t>makrofauna</w:t>
            </w:r>
            <w:proofErr w:type="spellEnd"/>
            <w:r w:rsidRPr="00D51D54">
              <w:rPr>
                <w:rFonts w:ascii="Tahoma" w:eastAsia="Times New Roman" w:hAnsi="Tahoma" w:cs="Tahoma"/>
                <w:bCs/>
                <w:sz w:val="26"/>
                <w:szCs w:val="26"/>
                <w:lang w:eastAsia="nl-NL"/>
              </w:rPr>
              <w:t>-soorten leven gedurende een periode van 3 maanden tot 2- jaar. Tijdens hun leven staan ze voortdurend bloot aan de omstandigheden in het water, zodat ze de toestand in het water weergeven van enkele maanden tot enkele jaren voorafgaande aan de bemonstering. </w:t>
            </w:r>
            <w:r w:rsidRPr="00D51D54">
              <w:rPr>
                <w:rFonts w:ascii="Tahoma" w:eastAsia="Times New Roman" w:hAnsi="Tahoma" w:cs="Tahoma"/>
                <w:bCs/>
                <w:sz w:val="26"/>
                <w:szCs w:val="26"/>
                <w:lang w:eastAsia="nl-NL"/>
              </w:rPr>
              <w:br/>
              <w:t>Een (tijdelijke) verslechtering van de waterkwaliteit veroorzaakt sterfte van de gevoeligste organismen, terwijl het relatief geringe aantal aan vervuiling aangepaste soorten zich sterk kan vermeerderen. De incidentele vervuiling blijft lang zichtbaar in de levensgemeenschap. Opgeloste organische stoffen oefenen op de macrofauna zowel indirecte als directe invloed uit.</w:t>
            </w:r>
          </w:p>
          <w:p w:rsidR="00D51D54" w:rsidRPr="00D51D54" w:rsidRDefault="00D51D54" w:rsidP="00D51D54">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Directe effecten. </w:t>
            </w:r>
            <w:r w:rsidRPr="00D51D54">
              <w:rPr>
                <w:rFonts w:ascii="Tahoma" w:eastAsia="Times New Roman" w:hAnsi="Tahoma" w:cs="Tahoma"/>
                <w:bCs/>
                <w:sz w:val="26"/>
                <w:szCs w:val="26"/>
                <w:lang w:eastAsia="nl-NL"/>
              </w:rPr>
              <w:br/>
              <w:t xml:space="preserve">1. Organische stoffen dienen als voedsel voor organismen uit de </w:t>
            </w:r>
            <w:proofErr w:type="spellStart"/>
            <w:r w:rsidRPr="00D51D54">
              <w:rPr>
                <w:rFonts w:ascii="Tahoma" w:eastAsia="Times New Roman" w:hAnsi="Tahoma" w:cs="Tahoma"/>
                <w:bCs/>
                <w:sz w:val="26"/>
                <w:szCs w:val="26"/>
                <w:lang w:eastAsia="nl-NL"/>
              </w:rPr>
              <w:t>Eristalis</w:t>
            </w:r>
            <w:proofErr w:type="spellEnd"/>
            <w:r w:rsidRPr="00D51D54">
              <w:rPr>
                <w:rFonts w:ascii="Tahoma" w:eastAsia="Times New Roman" w:hAnsi="Tahoma" w:cs="Tahoma"/>
                <w:bCs/>
                <w:sz w:val="26"/>
                <w:szCs w:val="26"/>
                <w:lang w:eastAsia="nl-NL"/>
              </w:rPr>
              <w:t>-groep en de </w:t>
            </w:r>
            <w:proofErr w:type="spellStart"/>
            <w:r w:rsidRPr="00D51D54">
              <w:rPr>
                <w:rFonts w:ascii="Tahoma" w:eastAsia="Times New Roman" w:hAnsi="Tahoma" w:cs="Tahoma"/>
                <w:bCs/>
                <w:sz w:val="26"/>
                <w:szCs w:val="26"/>
                <w:lang w:eastAsia="nl-NL"/>
              </w:rPr>
              <w:t>chiromusgroep</w:t>
            </w:r>
            <w:proofErr w:type="spellEnd"/>
            <w:r w:rsidRPr="00D51D54">
              <w:rPr>
                <w:rFonts w:ascii="Tahoma" w:eastAsia="Times New Roman" w:hAnsi="Tahoma" w:cs="Tahoma"/>
                <w:bCs/>
                <w:sz w:val="26"/>
                <w:szCs w:val="26"/>
                <w:lang w:eastAsia="nl-NL"/>
              </w:rPr>
              <w:t xml:space="preserve"> (zie onderstaande tabel 1) </w:t>
            </w:r>
            <w:r w:rsidRPr="00D51D54">
              <w:rPr>
                <w:rFonts w:ascii="Tahoma" w:eastAsia="Times New Roman" w:hAnsi="Tahoma" w:cs="Tahoma"/>
                <w:bCs/>
                <w:sz w:val="26"/>
                <w:szCs w:val="26"/>
                <w:lang w:eastAsia="nl-NL"/>
              </w:rPr>
              <w:br/>
              <w:t>2. Bij de afbraak van organische verontreiniging kunnen actieve stoffen ontstaan zoals ammoniak, die direct invloed uitoefenen op een aantal macrofauna soorten. </w:t>
            </w:r>
            <w:r w:rsidRPr="00D51D54">
              <w:rPr>
                <w:rFonts w:ascii="Tahoma" w:eastAsia="Times New Roman" w:hAnsi="Tahoma" w:cs="Tahoma"/>
                <w:bCs/>
                <w:sz w:val="26"/>
                <w:szCs w:val="26"/>
                <w:lang w:eastAsia="nl-NL"/>
              </w:rPr>
              <w:br/>
              <w:t>3. Door een overmaat een organische stoffen vindt er verlaging van het zuurstofgehalte plaats.</w:t>
            </w:r>
          </w:p>
          <w:p w:rsidR="00C94AF9" w:rsidRDefault="00C94AF9" w:rsidP="00D51D54">
            <w:pPr>
              <w:spacing w:before="100" w:beforeAutospacing="1" w:after="100" w:afterAutospacing="1" w:line="300" w:lineRule="atLeast"/>
              <w:rPr>
                <w:rFonts w:ascii="Tahoma" w:eastAsia="Times New Roman" w:hAnsi="Tahoma" w:cs="Tahoma"/>
                <w:bCs/>
                <w:sz w:val="26"/>
                <w:szCs w:val="26"/>
                <w:lang w:eastAsia="nl-NL"/>
              </w:rPr>
            </w:pPr>
            <w:r>
              <w:rPr>
                <w:rFonts w:ascii="Tahoma" w:eastAsia="Times New Roman" w:hAnsi="Tahoma" w:cs="Tahoma"/>
                <w:bCs/>
                <w:sz w:val="26"/>
                <w:szCs w:val="26"/>
                <w:lang w:eastAsia="nl-NL"/>
              </w:rPr>
              <w:br/>
            </w:r>
          </w:p>
          <w:p w:rsidR="00C94AF9" w:rsidRDefault="00C94AF9" w:rsidP="00D51D54">
            <w:pPr>
              <w:spacing w:before="100" w:beforeAutospacing="1" w:after="100" w:afterAutospacing="1" w:line="300" w:lineRule="atLeast"/>
              <w:rPr>
                <w:rFonts w:ascii="Tahoma" w:eastAsia="Times New Roman" w:hAnsi="Tahoma" w:cs="Tahoma"/>
                <w:bCs/>
                <w:sz w:val="26"/>
                <w:szCs w:val="26"/>
                <w:lang w:eastAsia="nl-NL"/>
              </w:rPr>
            </w:pPr>
          </w:p>
          <w:p w:rsidR="00D51D54" w:rsidRPr="00D51D54" w:rsidRDefault="00D51D54" w:rsidP="00D51D54">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Indirecte effecten. </w:t>
            </w:r>
            <w:r w:rsidRPr="00D51D54">
              <w:rPr>
                <w:rFonts w:ascii="Tahoma" w:eastAsia="Times New Roman" w:hAnsi="Tahoma" w:cs="Tahoma"/>
                <w:bCs/>
                <w:sz w:val="26"/>
                <w:szCs w:val="26"/>
                <w:lang w:eastAsia="nl-NL"/>
              </w:rPr>
              <w:br/>
              <w:t>Bij de afbraak van organische stoffen komen mineralen vrij. Deze mineralen zijn voedsel voor hogere waterplanten, mossen en plankton. Hierdoor zullen deze soorten zich sterk uitbreiden, wat indirect weer invloed heeft op de macrofauna soorten. Uitbreiding van hogere planten biedt levenskansen aan diersoorten die eerder karakteristiek voor stilstaand water zijn. De consequentie is, dat meer dieren en meer soorten op kunnen treden: er is meer voedsel voor de herbivoren en meer schuilmogelijkheid voor organismen uit stilstaand water.</w:t>
            </w:r>
          </w:p>
        </w:tc>
      </w:tr>
      <w:tr w:rsidR="00D51D54" w:rsidRPr="00D51D54" w:rsidTr="00D51D54">
        <w:trPr>
          <w:tblCellSpacing w:w="15" w:type="dxa"/>
          <w:jc w:val="center"/>
        </w:trPr>
        <w:tc>
          <w:tcPr>
            <w:tcW w:w="4966" w:type="pct"/>
            <w:shd w:val="clear" w:color="auto" w:fill="FFFFFF"/>
            <w:tcMar>
              <w:top w:w="15" w:type="dxa"/>
              <w:left w:w="60" w:type="dxa"/>
              <w:bottom w:w="15" w:type="dxa"/>
              <w:right w:w="60" w:type="dxa"/>
            </w:tcMar>
            <w:hideMark/>
          </w:tcPr>
          <w:p w:rsidR="00D51D54" w:rsidRPr="00D51D54" w:rsidRDefault="00D51D54" w:rsidP="00D51D54">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lastRenderedPageBreak/>
              <w:t> </w:t>
            </w:r>
          </w:p>
          <w:p w:rsidR="00D51D54" w:rsidRPr="00D51D54" w:rsidRDefault="00D51D54" w:rsidP="00D51D54">
            <w:pPr>
              <w:spacing w:before="100" w:beforeAutospacing="1" w:after="100" w:afterAutospacing="1" w:line="300" w:lineRule="atLeast"/>
              <w:jc w:val="center"/>
              <w:rPr>
                <w:rFonts w:ascii="Tahoma" w:eastAsia="Times New Roman" w:hAnsi="Tahoma" w:cs="Tahoma"/>
                <w:sz w:val="26"/>
                <w:szCs w:val="26"/>
                <w:lang w:eastAsia="nl-NL"/>
              </w:rPr>
            </w:pPr>
            <w:r w:rsidRPr="00D51D54">
              <w:rPr>
                <w:rFonts w:ascii="Tahoma" w:eastAsia="Times New Roman" w:hAnsi="Tahoma" w:cs="Tahoma"/>
                <w:noProof/>
                <w:sz w:val="26"/>
                <w:szCs w:val="26"/>
                <w:lang w:eastAsia="nl-NL"/>
              </w:rPr>
              <w:drawing>
                <wp:inline distT="0" distB="0" distL="0" distR="0" wp14:anchorId="70D99465" wp14:editId="661EE578">
                  <wp:extent cx="4543425" cy="1533525"/>
                  <wp:effectExtent l="0" t="0" r="9525" b="9525"/>
                  <wp:docPr id="11" name="Afbeelding 11" descr="http://vakken.tcc-lyceumstraat.nl/project/singraven/image/biologie/bi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akken.tcc-lyceumstraat.nl/project/singraven/image/biologie/bio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3425" cy="1533525"/>
                          </a:xfrm>
                          <a:prstGeom prst="rect">
                            <a:avLst/>
                          </a:prstGeom>
                          <a:noFill/>
                          <a:ln>
                            <a:noFill/>
                          </a:ln>
                        </pic:spPr>
                      </pic:pic>
                    </a:graphicData>
                  </a:graphic>
                </wp:inline>
              </w:drawing>
            </w:r>
          </w:p>
          <w:p w:rsidR="00D51D54" w:rsidRPr="00D51D54" w:rsidRDefault="00D51D54" w:rsidP="00D51D54">
            <w:pPr>
              <w:spacing w:before="100" w:beforeAutospacing="1" w:after="100" w:afterAutospacing="1" w:line="300" w:lineRule="atLeast"/>
              <w:jc w:val="center"/>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p w:rsidR="00D51D54" w:rsidRPr="00D51D54" w:rsidRDefault="00D51D54" w:rsidP="00D51D54">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Beoordeling van de macrofauna. </w:t>
            </w:r>
            <w:r w:rsidRPr="00D51D54">
              <w:rPr>
                <w:rFonts w:ascii="Tahoma" w:eastAsia="Times New Roman" w:hAnsi="Tahoma" w:cs="Tahoma"/>
                <w:bCs/>
                <w:sz w:val="26"/>
                <w:szCs w:val="26"/>
                <w:lang w:eastAsia="nl-NL"/>
              </w:rPr>
              <w:br/>
              <w:t xml:space="preserve">Voor de beoordeling van de waterkwaliteit op grond van de macrofauna, wordt gebruik gemaakt van een methode, die afgeleid is van het systeem, dat ontwikkeld is door </w:t>
            </w:r>
            <w:proofErr w:type="spellStart"/>
            <w:r w:rsidRPr="00D51D54">
              <w:rPr>
                <w:rFonts w:ascii="Tahoma" w:eastAsia="Times New Roman" w:hAnsi="Tahoma" w:cs="Tahoma"/>
                <w:bCs/>
                <w:sz w:val="26"/>
                <w:szCs w:val="26"/>
                <w:lang w:eastAsia="nl-NL"/>
              </w:rPr>
              <w:t>Moller-Pillot</w:t>
            </w:r>
            <w:proofErr w:type="spellEnd"/>
            <w:r w:rsidRPr="00D51D54">
              <w:rPr>
                <w:rFonts w:ascii="Tahoma" w:eastAsia="Times New Roman" w:hAnsi="Tahoma" w:cs="Tahoma"/>
                <w:bCs/>
                <w:sz w:val="26"/>
                <w:szCs w:val="26"/>
                <w:lang w:eastAsia="nl-NL"/>
              </w:rPr>
              <w:t>. </w:t>
            </w:r>
            <w:r w:rsidRPr="00D51D54">
              <w:rPr>
                <w:rFonts w:ascii="Tahoma" w:eastAsia="Times New Roman" w:hAnsi="Tahoma" w:cs="Tahoma"/>
                <w:bCs/>
                <w:sz w:val="26"/>
                <w:szCs w:val="26"/>
                <w:lang w:eastAsia="nl-NL"/>
              </w:rPr>
              <w:br/>
              <w:t xml:space="preserve">Bij dit systeem worden de organismen ingedeeld in groepen naar gelang van de </w:t>
            </w:r>
            <w:proofErr w:type="spellStart"/>
            <w:r w:rsidRPr="00D51D54">
              <w:rPr>
                <w:rFonts w:ascii="Tahoma" w:eastAsia="Times New Roman" w:hAnsi="Tahoma" w:cs="Tahoma"/>
                <w:bCs/>
                <w:sz w:val="26"/>
                <w:szCs w:val="26"/>
                <w:lang w:eastAsia="nl-NL"/>
              </w:rPr>
              <w:t>verontreinigings-graad</w:t>
            </w:r>
            <w:proofErr w:type="spellEnd"/>
            <w:r w:rsidRPr="00D51D54">
              <w:rPr>
                <w:rFonts w:ascii="Tahoma" w:eastAsia="Times New Roman" w:hAnsi="Tahoma" w:cs="Tahoma"/>
                <w:bCs/>
                <w:sz w:val="26"/>
                <w:szCs w:val="26"/>
                <w:lang w:eastAsia="nl-NL"/>
              </w:rPr>
              <w:t xml:space="preserve"> waarbij ze het meest voorkomen.</w:t>
            </w:r>
          </w:p>
          <w:p w:rsidR="00D51D54" w:rsidRDefault="00D51D54" w:rsidP="00D51D54">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p w:rsidR="002266A0" w:rsidRDefault="002266A0" w:rsidP="00D51D54">
            <w:pPr>
              <w:spacing w:before="100" w:beforeAutospacing="1" w:after="100" w:afterAutospacing="1" w:line="300" w:lineRule="atLeast"/>
              <w:rPr>
                <w:rFonts w:ascii="Tahoma" w:eastAsia="Times New Roman" w:hAnsi="Tahoma" w:cs="Tahoma"/>
                <w:sz w:val="26"/>
                <w:szCs w:val="26"/>
                <w:lang w:eastAsia="nl-NL"/>
              </w:rPr>
            </w:pPr>
          </w:p>
          <w:p w:rsidR="002266A0" w:rsidRDefault="002266A0" w:rsidP="00D51D54">
            <w:pPr>
              <w:spacing w:before="100" w:beforeAutospacing="1" w:after="100" w:afterAutospacing="1" w:line="300" w:lineRule="atLeast"/>
              <w:rPr>
                <w:rFonts w:ascii="Tahoma" w:eastAsia="Times New Roman" w:hAnsi="Tahoma" w:cs="Tahoma"/>
                <w:sz w:val="26"/>
                <w:szCs w:val="26"/>
                <w:lang w:eastAsia="nl-NL"/>
              </w:rPr>
            </w:pPr>
          </w:p>
          <w:p w:rsidR="000979E0" w:rsidRDefault="000979E0" w:rsidP="00D51D54">
            <w:pPr>
              <w:spacing w:before="100" w:beforeAutospacing="1" w:after="100" w:afterAutospacing="1" w:line="300" w:lineRule="atLeast"/>
              <w:rPr>
                <w:rFonts w:ascii="Tahoma" w:eastAsia="Times New Roman" w:hAnsi="Tahoma" w:cs="Tahoma"/>
                <w:bCs/>
                <w:sz w:val="26"/>
                <w:szCs w:val="26"/>
                <w:lang w:eastAsia="nl-NL"/>
              </w:rPr>
            </w:pPr>
            <w:bookmarkStart w:id="4" w:name="tabel1"/>
            <w:bookmarkEnd w:id="4"/>
          </w:p>
          <w:p w:rsidR="000979E0" w:rsidRDefault="000979E0" w:rsidP="00D51D54">
            <w:pPr>
              <w:spacing w:before="100" w:beforeAutospacing="1" w:after="100" w:afterAutospacing="1" w:line="300" w:lineRule="atLeast"/>
              <w:rPr>
                <w:rFonts w:ascii="Tahoma" w:eastAsia="Times New Roman" w:hAnsi="Tahoma" w:cs="Tahoma"/>
                <w:bCs/>
                <w:sz w:val="26"/>
                <w:szCs w:val="26"/>
                <w:lang w:eastAsia="nl-NL"/>
              </w:rPr>
            </w:pPr>
          </w:p>
          <w:p w:rsidR="000979E0" w:rsidRDefault="000979E0" w:rsidP="00D51D54">
            <w:pPr>
              <w:spacing w:before="100" w:beforeAutospacing="1" w:after="100" w:afterAutospacing="1" w:line="300" w:lineRule="atLeast"/>
              <w:rPr>
                <w:rFonts w:ascii="Tahoma" w:eastAsia="Times New Roman" w:hAnsi="Tahoma" w:cs="Tahoma"/>
                <w:bCs/>
                <w:sz w:val="26"/>
                <w:szCs w:val="26"/>
                <w:lang w:eastAsia="nl-NL"/>
              </w:rPr>
            </w:pPr>
          </w:p>
          <w:p w:rsidR="000979E0" w:rsidRDefault="000979E0" w:rsidP="00D51D54">
            <w:pPr>
              <w:spacing w:before="100" w:beforeAutospacing="1" w:after="100" w:afterAutospacing="1" w:line="300" w:lineRule="atLeast"/>
              <w:rPr>
                <w:rFonts w:ascii="Tahoma" w:eastAsia="Times New Roman" w:hAnsi="Tahoma" w:cs="Tahoma"/>
                <w:bCs/>
                <w:sz w:val="26"/>
                <w:szCs w:val="26"/>
                <w:lang w:eastAsia="nl-NL"/>
              </w:rPr>
            </w:pPr>
          </w:p>
          <w:p w:rsidR="00C94AF9" w:rsidRDefault="00C94AF9" w:rsidP="00D51D54">
            <w:pPr>
              <w:spacing w:before="100" w:beforeAutospacing="1" w:after="100" w:afterAutospacing="1" w:line="300" w:lineRule="atLeast"/>
              <w:rPr>
                <w:rFonts w:ascii="Tahoma" w:eastAsia="Times New Roman" w:hAnsi="Tahoma" w:cs="Tahoma"/>
                <w:bCs/>
                <w:sz w:val="26"/>
                <w:szCs w:val="26"/>
                <w:lang w:eastAsia="nl-NL"/>
              </w:rPr>
            </w:pPr>
          </w:p>
          <w:p w:rsidR="00D51D54" w:rsidRPr="00D51D54" w:rsidRDefault="00D51D54" w:rsidP="00D51D54">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Tabel 1.</w:t>
            </w:r>
            <w:r w:rsidR="00C94AF9">
              <w:rPr>
                <w:rFonts w:ascii="Tahoma" w:eastAsia="Times New Roman" w:hAnsi="Tahoma" w:cs="Tahoma"/>
                <w:bCs/>
                <w:sz w:val="26"/>
                <w:szCs w:val="26"/>
                <w:lang w:eastAsia="nl-NL"/>
              </w:rPr>
              <w:t xml:space="preserve"> Waterkwaliteitsbepaling m.b.v. macrofauna.</w:t>
            </w:r>
          </w:p>
        </w:tc>
      </w:tr>
    </w:tbl>
    <w:p w:rsidR="00D51D54" w:rsidRPr="00D51D54" w:rsidRDefault="00D51D54" w:rsidP="00D51D54">
      <w:pPr>
        <w:spacing w:after="0" w:line="240" w:lineRule="auto"/>
        <w:rPr>
          <w:rFonts w:ascii="Tahoma" w:eastAsia="Times New Roman" w:hAnsi="Tahoma" w:cs="Tahoma"/>
          <w:vanish/>
          <w:sz w:val="26"/>
          <w:szCs w:val="26"/>
          <w:lang w:eastAsia="nl-NL"/>
        </w:rPr>
      </w:pPr>
    </w:p>
    <w:tbl>
      <w:tblPr>
        <w:tblW w:w="5297"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5"/>
        <w:gridCol w:w="7908"/>
      </w:tblGrid>
      <w:tr w:rsidR="00D51D54" w:rsidRPr="00D51D54" w:rsidTr="000979E0">
        <w:trPr>
          <w:tblCellSpacing w:w="15" w:type="dxa"/>
          <w:jc w:val="center"/>
        </w:trPr>
        <w:tc>
          <w:tcPr>
            <w:tcW w:w="956"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before="100" w:beforeAutospacing="1" w:after="100" w:afterAutospacing="1"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Waterkwaliteit:</w:t>
            </w:r>
            <w:r w:rsidRPr="00D51D54">
              <w:rPr>
                <w:rFonts w:ascii="Tahoma" w:eastAsia="Times New Roman" w:hAnsi="Tahoma" w:cs="Tahoma"/>
                <w:bCs/>
                <w:sz w:val="26"/>
                <w:szCs w:val="26"/>
                <w:lang w:eastAsia="nl-NL"/>
              </w:rPr>
              <w:br/>
              <w:t>Zeer slecht</w:t>
            </w:r>
          </w:p>
        </w:tc>
        <w:tc>
          <w:tcPr>
            <w:tcW w:w="3998"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before="100" w:beforeAutospacing="1" w:after="100" w:afterAutospacing="1" w:line="300" w:lineRule="atLeast"/>
              <w:jc w:val="center"/>
              <w:rPr>
                <w:rFonts w:ascii="Tahoma" w:eastAsia="Times New Roman" w:hAnsi="Tahoma" w:cs="Tahoma"/>
                <w:sz w:val="26"/>
                <w:szCs w:val="26"/>
                <w:lang w:eastAsia="nl-NL"/>
              </w:rPr>
            </w:pPr>
            <w:proofErr w:type="spellStart"/>
            <w:r w:rsidRPr="00D51D54">
              <w:rPr>
                <w:rFonts w:ascii="Tahoma" w:eastAsia="Times New Roman" w:hAnsi="Tahoma" w:cs="Tahoma"/>
                <w:bCs/>
                <w:sz w:val="26"/>
                <w:szCs w:val="26"/>
                <w:lang w:eastAsia="nl-NL"/>
              </w:rPr>
              <w:t>Eristalis</w:t>
            </w:r>
            <w:proofErr w:type="spellEnd"/>
            <w:r w:rsidRPr="00D51D54">
              <w:rPr>
                <w:rFonts w:ascii="Tahoma" w:eastAsia="Times New Roman" w:hAnsi="Tahoma" w:cs="Tahoma"/>
                <w:bCs/>
                <w:sz w:val="26"/>
                <w:szCs w:val="26"/>
                <w:lang w:eastAsia="nl-NL"/>
              </w:rPr>
              <w:t xml:space="preserve">-groep (Rattestaartlarven; larven van steekmuggen (witte </w:t>
            </w:r>
            <w:proofErr w:type="spellStart"/>
            <w:r w:rsidRPr="00D51D54">
              <w:rPr>
                <w:rFonts w:ascii="Tahoma" w:eastAsia="Times New Roman" w:hAnsi="Tahoma" w:cs="Tahoma"/>
                <w:bCs/>
                <w:sz w:val="26"/>
                <w:szCs w:val="26"/>
                <w:lang w:eastAsia="nl-NL"/>
              </w:rPr>
              <w:t>muggelarven</w:t>
            </w:r>
            <w:proofErr w:type="spellEnd"/>
            <w:r w:rsidRPr="00D51D54">
              <w:rPr>
                <w:rFonts w:ascii="Tahoma" w:eastAsia="Times New Roman" w:hAnsi="Tahoma" w:cs="Tahoma"/>
                <w:bCs/>
                <w:sz w:val="26"/>
                <w:szCs w:val="26"/>
                <w:lang w:eastAsia="nl-NL"/>
              </w:rPr>
              <w:t>). </w:t>
            </w:r>
            <w:r w:rsidRPr="00D51D54">
              <w:rPr>
                <w:rFonts w:ascii="Tahoma" w:eastAsia="Times New Roman" w:hAnsi="Tahoma" w:cs="Tahoma"/>
                <w:bCs/>
                <w:sz w:val="26"/>
                <w:szCs w:val="26"/>
                <w:lang w:eastAsia="nl-NL"/>
              </w:rPr>
              <w:br/>
              <w:t>Geen zuurstof.</w:t>
            </w:r>
          </w:p>
          <w:p w:rsidR="00D51D54" w:rsidRPr="00D51D54" w:rsidRDefault="00D51D54" w:rsidP="00D5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  </w:t>
            </w:r>
            <w:r w:rsidRPr="00D51D54">
              <w:rPr>
                <w:rFonts w:ascii="Tahoma" w:eastAsia="Times New Roman" w:hAnsi="Tahoma" w:cs="Tahoma"/>
                <w:bCs/>
                <w:noProof/>
                <w:sz w:val="26"/>
                <w:szCs w:val="26"/>
                <w:lang w:eastAsia="nl-NL"/>
              </w:rPr>
              <w:drawing>
                <wp:inline distT="0" distB="0" distL="0" distR="0" wp14:anchorId="3A8E81ED" wp14:editId="081B4714">
                  <wp:extent cx="2266950" cy="1457325"/>
                  <wp:effectExtent l="0" t="0" r="0" b="9525"/>
                  <wp:docPr id="10" name="Afbeelding 10" descr="http://vakken.tcc-lyceumstraat.nl/project/singraven/image/biologie/muggelar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akken.tcc-lyceumstraat.nl/project/singraven/image/biologie/muggelarv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457325"/>
                          </a:xfrm>
                          <a:prstGeom prst="rect">
                            <a:avLst/>
                          </a:prstGeom>
                          <a:noFill/>
                          <a:ln>
                            <a:noFill/>
                          </a:ln>
                        </pic:spPr>
                      </pic:pic>
                    </a:graphicData>
                  </a:graphic>
                </wp:inline>
              </w:drawing>
            </w:r>
            <w:r w:rsidRPr="00D51D54">
              <w:rPr>
                <w:rFonts w:ascii="Tahoma" w:eastAsia="Times New Roman" w:hAnsi="Tahoma" w:cs="Tahoma"/>
                <w:bCs/>
                <w:sz w:val="26"/>
                <w:szCs w:val="26"/>
                <w:lang w:eastAsia="nl-NL"/>
              </w:rPr>
              <w:t xml:space="preserve">          </w:t>
            </w:r>
            <w:r w:rsidRPr="00D51D54">
              <w:rPr>
                <w:rFonts w:ascii="Tahoma" w:eastAsia="Times New Roman" w:hAnsi="Tahoma" w:cs="Tahoma"/>
                <w:bCs/>
                <w:noProof/>
                <w:sz w:val="26"/>
                <w:szCs w:val="26"/>
                <w:lang w:eastAsia="nl-NL"/>
              </w:rPr>
              <w:drawing>
                <wp:inline distT="0" distB="0" distL="0" distR="0" wp14:anchorId="198285E9" wp14:editId="3F580599">
                  <wp:extent cx="1352550" cy="1724025"/>
                  <wp:effectExtent l="0" t="0" r="0" b="9525"/>
                  <wp:docPr id="9" name="Afbeelding 9" descr="http://vakken.tcc-lyceumstraat.nl/project/singraven/image/biologie/rattesta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akken.tcc-lyceumstraat.nl/project/singraven/image/biologie/rattestaar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724025"/>
                          </a:xfrm>
                          <a:prstGeom prst="rect">
                            <a:avLst/>
                          </a:prstGeom>
                          <a:noFill/>
                          <a:ln>
                            <a:noFill/>
                          </a:ln>
                        </pic:spPr>
                      </pic:pic>
                    </a:graphicData>
                  </a:graphic>
                </wp:inline>
              </w:drawing>
            </w:r>
          </w:p>
          <w:p w:rsidR="00D51D54" w:rsidRPr="00D51D54" w:rsidRDefault="002266A0" w:rsidP="0009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sz w:val="26"/>
                <w:szCs w:val="26"/>
                <w:lang w:eastAsia="nl-NL"/>
              </w:rPr>
            </w:pPr>
            <w:r>
              <w:rPr>
                <w:rFonts w:ascii="Tahoma" w:eastAsia="Times New Roman" w:hAnsi="Tahoma" w:cs="Tahoma"/>
                <w:bCs/>
                <w:sz w:val="26"/>
                <w:szCs w:val="26"/>
                <w:lang w:eastAsia="nl-NL"/>
              </w:rPr>
              <w:t xml:space="preserve"> </w:t>
            </w:r>
            <w:r w:rsidR="000979E0">
              <w:rPr>
                <w:rFonts w:ascii="Tahoma" w:eastAsia="Times New Roman" w:hAnsi="Tahoma" w:cs="Tahoma"/>
                <w:bCs/>
                <w:sz w:val="26"/>
                <w:szCs w:val="26"/>
                <w:lang w:eastAsia="nl-NL"/>
              </w:rPr>
              <w:t xml:space="preserve">            </w:t>
            </w:r>
            <w:r>
              <w:rPr>
                <w:rFonts w:ascii="Tahoma" w:eastAsia="Times New Roman" w:hAnsi="Tahoma" w:cs="Tahoma"/>
                <w:bCs/>
                <w:sz w:val="26"/>
                <w:szCs w:val="26"/>
                <w:lang w:eastAsia="nl-NL"/>
              </w:rPr>
              <w:t xml:space="preserve">een witte </w:t>
            </w:r>
            <w:proofErr w:type="spellStart"/>
            <w:r>
              <w:rPr>
                <w:rFonts w:ascii="Tahoma" w:eastAsia="Times New Roman" w:hAnsi="Tahoma" w:cs="Tahoma"/>
                <w:bCs/>
                <w:sz w:val="26"/>
                <w:szCs w:val="26"/>
                <w:lang w:eastAsia="nl-NL"/>
              </w:rPr>
              <w:t>muggelarf</w:t>
            </w:r>
            <w:proofErr w:type="spellEnd"/>
            <w:r w:rsidR="000979E0">
              <w:rPr>
                <w:rFonts w:ascii="Tahoma" w:eastAsia="Times New Roman" w:hAnsi="Tahoma" w:cs="Tahoma"/>
                <w:bCs/>
                <w:sz w:val="26"/>
                <w:szCs w:val="26"/>
                <w:lang w:eastAsia="nl-NL"/>
              </w:rPr>
              <w:t xml:space="preserve">                         </w:t>
            </w:r>
            <w:r>
              <w:rPr>
                <w:rFonts w:ascii="Tahoma" w:eastAsia="Times New Roman" w:hAnsi="Tahoma" w:cs="Tahoma"/>
                <w:bCs/>
                <w:sz w:val="26"/>
                <w:szCs w:val="26"/>
                <w:lang w:eastAsia="nl-NL"/>
              </w:rPr>
              <w:t xml:space="preserve"> </w:t>
            </w:r>
            <w:r w:rsidR="00D51D54" w:rsidRPr="00D51D54">
              <w:rPr>
                <w:rFonts w:ascii="Tahoma" w:eastAsia="Times New Roman" w:hAnsi="Tahoma" w:cs="Tahoma"/>
                <w:bCs/>
                <w:sz w:val="26"/>
                <w:szCs w:val="26"/>
                <w:lang w:eastAsia="nl-NL"/>
              </w:rPr>
              <w:t>een rattestaart</w:t>
            </w:r>
            <w:r w:rsidR="00D51D54" w:rsidRPr="00D51D54">
              <w:rPr>
                <w:rFonts w:ascii="Tahoma" w:eastAsia="Times New Roman" w:hAnsi="Tahoma" w:cs="Tahoma"/>
                <w:bCs/>
                <w:sz w:val="26"/>
                <w:szCs w:val="26"/>
                <w:lang w:eastAsia="nl-NL"/>
              </w:rPr>
              <w:br/>
            </w:r>
            <w:r w:rsidR="000979E0">
              <w:rPr>
                <w:rFonts w:ascii="Tahoma" w:eastAsia="Times New Roman" w:hAnsi="Tahoma" w:cs="Tahoma"/>
                <w:bCs/>
                <w:sz w:val="26"/>
                <w:szCs w:val="26"/>
                <w:lang w:eastAsia="nl-NL"/>
              </w:rPr>
              <w:t xml:space="preserve">         </w:t>
            </w:r>
            <w:r w:rsidR="00D51D54" w:rsidRPr="00D51D54">
              <w:rPr>
                <w:rFonts w:ascii="Tahoma" w:eastAsia="Times New Roman" w:hAnsi="Tahoma" w:cs="Tahoma"/>
                <w:bCs/>
                <w:sz w:val="26"/>
                <w:szCs w:val="26"/>
                <w:lang w:eastAsia="nl-NL"/>
              </w:rPr>
              <w:t>(ware grootte ± 0,5 cm)                 (ware grootte 1,5 cm)</w:t>
            </w:r>
          </w:p>
        </w:tc>
      </w:tr>
      <w:tr w:rsidR="00D51D54" w:rsidRPr="00D51D54" w:rsidTr="000979E0">
        <w:trPr>
          <w:tblCellSpacing w:w="15" w:type="dxa"/>
          <w:jc w:val="center"/>
        </w:trPr>
        <w:tc>
          <w:tcPr>
            <w:tcW w:w="956"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Waterkwaliteit:</w:t>
            </w:r>
            <w:r w:rsidRPr="00D51D54">
              <w:rPr>
                <w:rFonts w:ascii="Tahoma" w:eastAsia="Times New Roman" w:hAnsi="Tahoma" w:cs="Tahoma"/>
                <w:bCs/>
                <w:sz w:val="26"/>
                <w:szCs w:val="26"/>
                <w:lang w:eastAsia="nl-NL"/>
              </w:rPr>
              <w:br/>
              <w:t>slecht</w:t>
            </w:r>
          </w:p>
        </w:tc>
        <w:tc>
          <w:tcPr>
            <w:tcW w:w="3998"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before="100" w:beforeAutospacing="1" w:after="100" w:afterAutospacing="1"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Chrironomus</w:t>
            </w:r>
            <w:proofErr w:type="spellEnd"/>
            <w:r w:rsidRPr="00D51D54">
              <w:rPr>
                <w:rFonts w:ascii="Tahoma" w:eastAsia="Times New Roman" w:hAnsi="Tahoma" w:cs="Tahoma"/>
                <w:bCs/>
                <w:sz w:val="26"/>
                <w:szCs w:val="26"/>
                <w:lang w:eastAsia="nl-NL"/>
              </w:rPr>
              <w:t xml:space="preserve">-groep (Rode </w:t>
            </w:r>
            <w:proofErr w:type="spellStart"/>
            <w:r w:rsidRPr="00D51D54">
              <w:rPr>
                <w:rFonts w:ascii="Tahoma" w:eastAsia="Times New Roman" w:hAnsi="Tahoma" w:cs="Tahoma"/>
                <w:bCs/>
                <w:sz w:val="26"/>
                <w:szCs w:val="26"/>
                <w:lang w:eastAsia="nl-NL"/>
              </w:rPr>
              <w:t>muggelarven</w:t>
            </w:r>
            <w:proofErr w:type="spellEnd"/>
            <w:r w:rsidRPr="00D51D54">
              <w:rPr>
                <w:rFonts w:ascii="Tahoma" w:eastAsia="Times New Roman" w:hAnsi="Tahoma" w:cs="Tahoma"/>
                <w:bCs/>
                <w:sz w:val="26"/>
                <w:szCs w:val="26"/>
                <w:lang w:eastAsia="nl-NL"/>
              </w:rPr>
              <w:t xml:space="preserve">, </w:t>
            </w:r>
            <w:proofErr w:type="spellStart"/>
            <w:r w:rsidRPr="00D51D54">
              <w:rPr>
                <w:rFonts w:ascii="Tahoma" w:eastAsia="Times New Roman" w:hAnsi="Tahoma" w:cs="Tahoma"/>
                <w:bCs/>
                <w:sz w:val="26"/>
                <w:szCs w:val="26"/>
                <w:lang w:eastAsia="nl-NL"/>
              </w:rPr>
              <w:t>Tubifex</w:t>
            </w:r>
            <w:proofErr w:type="spellEnd"/>
            <w:r w:rsidRPr="00D51D54">
              <w:rPr>
                <w:rFonts w:ascii="Tahoma" w:eastAsia="Times New Roman" w:hAnsi="Tahoma" w:cs="Tahoma"/>
                <w:bCs/>
                <w:sz w:val="26"/>
                <w:szCs w:val="26"/>
                <w:lang w:eastAsia="nl-NL"/>
              </w:rPr>
              <w:t>). </w:t>
            </w:r>
            <w:r w:rsidRPr="00D51D54">
              <w:rPr>
                <w:rFonts w:ascii="Tahoma" w:eastAsia="Times New Roman" w:hAnsi="Tahoma" w:cs="Tahoma"/>
                <w:bCs/>
                <w:sz w:val="26"/>
                <w:szCs w:val="26"/>
                <w:lang w:eastAsia="nl-NL"/>
              </w:rPr>
              <w:br/>
              <w:t>Weinig soorten. Individuen in grote aantallen.</w:t>
            </w:r>
          </w:p>
          <w:p w:rsidR="00D51D54" w:rsidRPr="00D51D54" w:rsidRDefault="000979E0" w:rsidP="00D5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ahoma" w:eastAsia="Times New Roman" w:hAnsi="Tahoma" w:cs="Tahoma"/>
                <w:sz w:val="26"/>
                <w:szCs w:val="26"/>
                <w:lang w:eastAsia="nl-NL"/>
              </w:rPr>
            </w:pPr>
            <w:r>
              <w:rPr>
                <w:noProof/>
                <w:lang w:eastAsia="nl-NL"/>
              </w:rPr>
              <w:drawing>
                <wp:inline distT="0" distB="0" distL="0" distR="0" wp14:anchorId="791EC09B" wp14:editId="2BD000E2">
                  <wp:extent cx="2108470" cy="1371600"/>
                  <wp:effectExtent l="0" t="0" r="6350" b="0"/>
                  <wp:docPr id="13" name="Afbeelding 13" descr="http://www.vrolijkvisje.nl/rode%20muggenl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vrolijkvisje.nl/rode%20muggenlarv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470" cy="1371600"/>
                          </a:xfrm>
                          <a:prstGeom prst="rect">
                            <a:avLst/>
                          </a:prstGeom>
                          <a:noFill/>
                          <a:ln>
                            <a:noFill/>
                          </a:ln>
                        </pic:spPr>
                      </pic:pic>
                    </a:graphicData>
                  </a:graphic>
                </wp:inline>
              </w:drawing>
            </w:r>
            <w:r w:rsidR="00D51D54" w:rsidRPr="00D51D54">
              <w:rPr>
                <w:rFonts w:ascii="Tahoma" w:eastAsia="Times New Roman" w:hAnsi="Tahoma" w:cs="Tahoma"/>
                <w:sz w:val="26"/>
                <w:szCs w:val="26"/>
                <w:lang w:eastAsia="nl-NL"/>
              </w:rPr>
              <w:t xml:space="preserve">         </w:t>
            </w:r>
            <w:r w:rsidR="00D51D54" w:rsidRPr="00D51D54">
              <w:rPr>
                <w:rFonts w:ascii="Tahoma" w:eastAsia="Times New Roman" w:hAnsi="Tahoma" w:cs="Tahoma"/>
                <w:noProof/>
                <w:sz w:val="26"/>
                <w:szCs w:val="26"/>
                <w:lang w:eastAsia="nl-NL"/>
              </w:rPr>
              <w:drawing>
                <wp:inline distT="0" distB="0" distL="0" distR="0" wp14:anchorId="65BE9A44" wp14:editId="5C311D6F">
                  <wp:extent cx="1800225" cy="1628775"/>
                  <wp:effectExtent l="0" t="0" r="9525" b="9525"/>
                  <wp:docPr id="7" name="Afbeelding 7" descr="http://vakken.tcc-lyceumstraat.nl/project/singraven/image/biologie/tubif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akken.tcc-lyceumstraat.nl/project/singraven/image/biologie/tubife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1628775"/>
                          </a:xfrm>
                          <a:prstGeom prst="rect">
                            <a:avLst/>
                          </a:prstGeom>
                          <a:noFill/>
                          <a:ln>
                            <a:noFill/>
                          </a:ln>
                        </pic:spPr>
                      </pic:pic>
                    </a:graphicData>
                  </a:graphic>
                </wp:inline>
              </w:drawing>
            </w:r>
          </w:p>
          <w:p w:rsidR="000979E0" w:rsidRDefault="00D51D54" w:rsidP="0009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bCs/>
                <w:sz w:val="26"/>
                <w:szCs w:val="26"/>
                <w:lang w:eastAsia="nl-NL"/>
              </w:rPr>
            </w:pPr>
            <w:r w:rsidRPr="00D51D54">
              <w:rPr>
                <w:rFonts w:ascii="Tahoma" w:eastAsia="Times New Roman" w:hAnsi="Tahoma" w:cs="Tahoma"/>
                <w:bCs/>
                <w:sz w:val="26"/>
                <w:szCs w:val="26"/>
                <w:lang w:eastAsia="nl-NL"/>
              </w:rPr>
              <w:t xml:space="preserve">  </w:t>
            </w:r>
            <w:r w:rsidR="000979E0">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 xml:space="preserve">Rode </w:t>
            </w:r>
            <w:proofErr w:type="spellStart"/>
            <w:r w:rsidRPr="00D51D54">
              <w:rPr>
                <w:rFonts w:ascii="Tahoma" w:eastAsia="Times New Roman" w:hAnsi="Tahoma" w:cs="Tahoma"/>
                <w:bCs/>
                <w:sz w:val="26"/>
                <w:szCs w:val="26"/>
                <w:lang w:eastAsia="nl-NL"/>
              </w:rPr>
              <w:t>muggelarf</w:t>
            </w:r>
            <w:proofErr w:type="spellEnd"/>
            <w:r w:rsidRPr="00D51D54">
              <w:rPr>
                <w:rFonts w:ascii="Tahoma" w:eastAsia="Times New Roman" w:hAnsi="Tahoma" w:cs="Tahoma"/>
                <w:bCs/>
                <w:sz w:val="26"/>
                <w:szCs w:val="26"/>
                <w:lang w:eastAsia="nl-NL"/>
              </w:rPr>
              <w:t xml:space="preserve"> </w:t>
            </w:r>
            <w:r w:rsidR="000979E0">
              <w:rPr>
                <w:rFonts w:ascii="Tahoma" w:eastAsia="Times New Roman" w:hAnsi="Tahoma" w:cs="Tahoma"/>
                <w:bCs/>
                <w:sz w:val="26"/>
                <w:szCs w:val="26"/>
                <w:lang w:eastAsia="nl-NL"/>
              </w:rPr>
              <w:t xml:space="preserve">                              </w:t>
            </w:r>
            <w:proofErr w:type="spellStart"/>
            <w:r w:rsidRPr="00D51D54">
              <w:rPr>
                <w:rFonts w:ascii="Tahoma" w:eastAsia="Times New Roman" w:hAnsi="Tahoma" w:cs="Tahoma"/>
                <w:bCs/>
                <w:sz w:val="26"/>
                <w:szCs w:val="26"/>
                <w:lang w:eastAsia="nl-NL"/>
              </w:rPr>
              <w:t>Tubifex</w:t>
            </w:r>
            <w:proofErr w:type="spellEnd"/>
            <w:r w:rsidR="000979E0">
              <w:rPr>
                <w:rFonts w:ascii="Tahoma" w:eastAsia="Times New Roman" w:hAnsi="Tahoma" w:cs="Tahoma"/>
                <w:bCs/>
                <w:sz w:val="26"/>
                <w:szCs w:val="26"/>
                <w:lang w:eastAsia="nl-NL"/>
              </w:rPr>
              <w:t xml:space="preserve"> </w:t>
            </w:r>
          </w:p>
          <w:p w:rsidR="00D51D54" w:rsidRPr="00D51D54" w:rsidRDefault="000979E0" w:rsidP="0009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sz w:val="26"/>
                <w:szCs w:val="26"/>
                <w:lang w:eastAsia="nl-NL"/>
              </w:rPr>
            </w:pPr>
            <w:r>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 xml:space="preserve">(ware grootte ± 0,5 cm) </w:t>
            </w:r>
            <w:r>
              <w:rPr>
                <w:rFonts w:ascii="Tahoma" w:eastAsia="Times New Roman" w:hAnsi="Tahoma" w:cs="Tahoma"/>
                <w:bCs/>
                <w:sz w:val="26"/>
                <w:szCs w:val="26"/>
                <w:lang w:eastAsia="nl-NL"/>
              </w:rPr>
              <w:t xml:space="preserve">            </w:t>
            </w:r>
            <w:r w:rsidR="00D51D54" w:rsidRPr="00D51D54">
              <w:rPr>
                <w:rFonts w:ascii="Tahoma" w:eastAsia="Times New Roman" w:hAnsi="Tahoma" w:cs="Tahoma"/>
                <w:bCs/>
                <w:sz w:val="26"/>
                <w:szCs w:val="26"/>
                <w:lang w:eastAsia="nl-NL"/>
              </w:rPr>
              <w:t xml:space="preserve"> (ware grootte ± 0,5 cm)</w:t>
            </w:r>
          </w:p>
        </w:tc>
      </w:tr>
      <w:tr w:rsidR="00D51D54" w:rsidRPr="00D51D54" w:rsidTr="000979E0">
        <w:trPr>
          <w:tblCellSpacing w:w="15" w:type="dxa"/>
          <w:jc w:val="center"/>
        </w:trPr>
        <w:tc>
          <w:tcPr>
            <w:tcW w:w="956"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Waterkwaliteit:</w:t>
            </w:r>
            <w:r w:rsidRPr="00D51D54">
              <w:rPr>
                <w:rFonts w:ascii="Tahoma" w:eastAsia="Times New Roman" w:hAnsi="Tahoma" w:cs="Tahoma"/>
                <w:bCs/>
                <w:sz w:val="26"/>
                <w:szCs w:val="26"/>
                <w:lang w:eastAsia="nl-NL"/>
              </w:rPr>
              <w:br/>
              <w:t>matig</w:t>
            </w:r>
          </w:p>
        </w:tc>
        <w:tc>
          <w:tcPr>
            <w:tcW w:w="3998"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before="100" w:beforeAutospacing="1" w:after="100" w:afterAutospacing="1"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Hirudinea</w:t>
            </w:r>
            <w:proofErr w:type="spellEnd"/>
            <w:r w:rsidRPr="00D51D54">
              <w:rPr>
                <w:rFonts w:ascii="Tahoma" w:eastAsia="Times New Roman" w:hAnsi="Tahoma" w:cs="Tahoma"/>
                <w:bCs/>
                <w:sz w:val="26"/>
                <w:szCs w:val="26"/>
                <w:lang w:eastAsia="nl-NL"/>
              </w:rPr>
              <w:t>-groep (Veel Bloedzuigers en waterpissebedden)</w:t>
            </w:r>
          </w:p>
          <w:p w:rsidR="00D51D54" w:rsidRPr="00D51D54" w:rsidRDefault="00D51D54" w:rsidP="00D5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noProof/>
                <w:sz w:val="26"/>
                <w:szCs w:val="26"/>
                <w:lang w:eastAsia="nl-NL"/>
              </w:rPr>
              <w:drawing>
                <wp:inline distT="0" distB="0" distL="0" distR="0" wp14:anchorId="6F584193" wp14:editId="27D898B1">
                  <wp:extent cx="1863151" cy="1543050"/>
                  <wp:effectExtent l="0" t="0" r="3810" b="0"/>
                  <wp:docPr id="6" name="Afbeelding 6" descr="http://vakken.tcc-lyceumstraat.nl/project/singraven/image/bloedzui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akken.tcc-lyceumstraat.nl/project/singraven/image/bloedzuig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3151" cy="1543050"/>
                          </a:xfrm>
                          <a:prstGeom prst="rect">
                            <a:avLst/>
                          </a:prstGeom>
                          <a:noFill/>
                          <a:ln>
                            <a:noFill/>
                          </a:ln>
                        </pic:spPr>
                      </pic:pic>
                    </a:graphicData>
                  </a:graphic>
                </wp:inline>
              </w:drawing>
            </w:r>
            <w:r w:rsidR="000979E0">
              <w:rPr>
                <w:rFonts w:ascii="Tahoma" w:eastAsia="Times New Roman" w:hAnsi="Tahoma" w:cs="Tahoma"/>
                <w:sz w:val="26"/>
                <w:szCs w:val="26"/>
                <w:lang w:eastAsia="nl-NL"/>
              </w:rPr>
              <w:t xml:space="preserve"> </w:t>
            </w:r>
            <w:r w:rsidRPr="00D51D54">
              <w:rPr>
                <w:rFonts w:ascii="Tahoma" w:eastAsia="Times New Roman" w:hAnsi="Tahoma" w:cs="Tahoma"/>
                <w:sz w:val="26"/>
                <w:szCs w:val="26"/>
                <w:lang w:eastAsia="nl-NL"/>
              </w:rPr>
              <w:t xml:space="preserve">  </w:t>
            </w:r>
            <w:r w:rsidRPr="00D51D54">
              <w:rPr>
                <w:rFonts w:ascii="Tahoma" w:eastAsia="Times New Roman" w:hAnsi="Tahoma" w:cs="Tahoma"/>
                <w:noProof/>
                <w:sz w:val="26"/>
                <w:szCs w:val="26"/>
                <w:lang w:eastAsia="nl-NL"/>
              </w:rPr>
              <w:drawing>
                <wp:inline distT="0" distB="0" distL="0" distR="0" wp14:anchorId="3B66948B" wp14:editId="695D74F5">
                  <wp:extent cx="2134451" cy="1343025"/>
                  <wp:effectExtent l="0" t="0" r="0" b="0"/>
                  <wp:docPr id="5" name="Afbeelding 5" descr="http://vakken.tcc-lyceumstraat.nl/project/singraven/image/waterpisseb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akken.tcc-lyceumstraat.nl/project/singraven/image/waterpisseb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5630" cy="1343767"/>
                          </a:xfrm>
                          <a:prstGeom prst="rect">
                            <a:avLst/>
                          </a:prstGeom>
                          <a:noFill/>
                          <a:ln>
                            <a:noFill/>
                          </a:ln>
                        </pic:spPr>
                      </pic:pic>
                    </a:graphicData>
                  </a:graphic>
                </wp:inline>
              </w:drawing>
            </w:r>
          </w:p>
          <w:p w:rsidR="000979E0" w:rsidRDefault="000979E0" w:rsidP="0009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bCs/>
                <w:sz w:val="26"/>
                <w:szCs w:val="26"/>
                <w:lang w:eastAsia="nl-NL"/>
              </w:rPr>
            </w:pPr>
            <w:r>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 xml:space="preserve">Bloedzuiger </w:t>
            </w:r>
            <w:r>
              <w:rPr>
                <w:rFonts w:ascii="Tahoma" w:eastAsia="Times New Roman" w:hAnsi="Tahoma" w:cs="Tahoma"/>
                <w:bCs/>
                <w:sz w:val="26"/>
                <w:szCs w:val="26"/>
                <w:lang w:eastAsia="nl-NL"/>
              </w:rPr>
              <w:t xml:space="preserve">                     </w:t>
            </w:r>
            <w:r w:rsidR="00D51D54" w:rsidRPr="00D51D54">
              <w:rPr>
                <w:rFonts w:ascii="Tahoma" w:eastAsia="Times New Roman" w:hAnsi="Tahoma" w:cs="Tahoma"/>
                <w:bCs/>
                <w:sz w:val="26"/>
                <w:szCs w:val="26"/>
                <w:lang w:eastAsia="nl-NL"/>
              </w:rPr>
              <w:t xml:space="preserve">Waterpissebed  </w:t>
            </w:r>
          </w:p>
          <w:p w:rsidR="00D51D54" w:rsidRDefault="000979E0" w:rsidP="0009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bCs/>
                <w:sz w:val="26"/>
                <w:szCs w:val="26"/>
                <w:lang w:eastAsia="nl-NL"/>
              </w:rPr>
            </w:pPr>
            <w:r w:rsidRPr="00D51D54">
              <w:rPr>
                <w:rFonts w:ascii="Tahoma" w:eastAsia="Times New Roman" w:hAnsi="Tahoma" w:cs="Tahoma"/>
                <w:bCs/>
                <w:sz w:val="26"/>
                <w:szCs w:val="26"/>
                <w:lang w:eastAsia="nl-NL"/>
              </w:rPr>
              <w:t>(</w:t>
            </w:r>
            <w:r>
              <w:rPr>
                <w:rFonts w:ascii="Tahoma" w:eastAsia="Times New Roman" w:hAnsi="Tahoma" w:cs="Tahoma"/>
                <w:bCs/>
                <w:sz w:val="26"/>
                <w:szCs w:val="26"/>
                <w:lang w:eastAsia="nl-NL"/>
              </w:rPr>
              <w:t xml:space="preserve">ware grootte tussen </w:t>
            </w:r>
            <w:r w:rsidRPr="00D51D54">
              <w:rPr>
                <w:rFonts w:ascii="Tahoma" w:eastAsia="Times New Roman" w:hAnsi="Tahoma" w:cs="Tahoma"/>
                <w:bCs/>
                <w:sz w:val="26"/>
                <w:szCs w:val="26"/>
                <w:lang w:eastAsia="nl-NL"/>
              </w:rPr>
              <w:t xml:space="preserve">1 </w:t>
            </w:r>
            <w:r>
              <w:rPr>
                <w:rFonts w:ascii="Tahoma" w:eastAsia="Times New Roman" w:hAnsi="Tahoma" w:cs="Tahoma"/>
                <w:bCs/>
                <w:sz w:val="26"/>
                <w:szCs w:val="26"/>
                <w:lang w:eastAsia="nl-NL"/>
              </w:rPr>
              <w:t xml:space="preserve">en de </w:t>
            </w:r>
            <w:r w:rsidRPr="00D51D54">
              <w:rPr>
                <w:rFonts w:ascii="Tahoma" w:eastAsia="Times New Roman" w:hAnsi="Tahoma" w:cs="Tahoma"/>
                <w:bCs/>
                <w:sz w:val="26"/>
                <w:szCs w:val="26"/>
                <w:lang w:eastAsia="nl-NL"/>
              </w:rPr>
              <w:t>4 cm)</w:t>
            </w:r>
            <w:r>
              <w:rPr>
                <w:rFonts w:ascii="Tahoma" w:eastAsia="Times New Roman" w:hAnsi="Tahoma" w:cs="Tahoma"/>
                <w:bCs/>
                <w:sz w:val="26"/>
                <w:szCs w:val="26"/>
                <w:lang w:eastAsia="nl-NL"/>
              </w:rPr>
              <w:t xml:space="preserve"> </w:t>
            </w:r>
            <w:r w:rsidR="00D51D54" w:rsidRPr="00D51D54">
              <w:rPr>
                <w:rFonts w:ascii="Tahoma" w:eastAsia="Times New Roman" w:hAnsi="Tahoma" w:cs="Tahoma"/>
                <w:bCs/>
                <w:sz w:val="26"/>
                <w:szCs w:val="26"/>
                <w:lang w:eastAsia="nl-NL"/>
              </w:rPr>
              <w:t xml:space="preserve"> (</w:t>
            </w:r>
            <w:r>
              <w:rPr>
                <w:rFonts w:ascii="Tahoma" w:eastAsia="Times New Roman" w:hAnsi="Tahoma" w:cs="Tahoma"/>
                <w:bCs/>
                <w:sz w:val="26"/>
                <w:szCs w:val="26"/>
                <w:lang w:eastAsia="nl-NL"/>
              </w:rPr>
              <w:t xml:space="preserve">ware grootte </w:t>
            </w:r>
            <w:r w:rsidR="00D51D54" w:rsidRPr="00D51D54">
              <w:rPr>
                <w:rFonts w:ascii="Tahoma" w:eastAsia="Times New Roman" w:hAnsi="Tahoma" w:cs="Tahoma"/>
                <w:bCs/>
                <w:sz w:val="26"/>
                <w:szCs w:val="26"/>
                <w:lang w:eastAsia="nl-NL"/>
              </w:rPr>
              <w:t>± 1,5 cm)</w:t>
            </w:r>
          </w:p>
          <w:p w:rsidR="00D51D54" w:rsidRDefault="00D51D54" w:rsidP="0009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bCs/>
                <w:sz w:val="26"/>
                <w:szCs w:val="26"/>
                <w:lang w:eastAsia="nl-NL"/>
              </w:rPr>
            </w:pPr>
          </w:p>
          <w:p w:rsidR="00D51D54" w:rsidRDefault="00D51D54" w:rsidP="0009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bCs/>
                <w:sz w:val="26"/>
                <w:szCs w:val="26"/>
                <w:lang w:eastAsia="nl-NL"/>
              </w:rPr>
            </w:pPr>
          </w:p>
          <w:p w:rsidR="00D51D54" w:rsidRPr="00D51D54" w:rsidRDefault="00D51D54" w:rsidP="0009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sz w:val="26"/>
                <w:szCs w:val="26"/>
                <w:lang w:eastAsia="nl-NL"/>
              </w:rPr>
            </w:pPr>
          </w:p>
        </w:tc>
      </w:tr>
      <w:tr w:rsidR="00D51D54" w:rsidRPr="00D51D54" w:rsidTr="000979E0">
        <w:trPr>
          <w:tblCellSpacing w:w="15" w:type="dxa"/>
          <w:jc w:val="center"/>
        </w:trPr>
        <w:tc>
          <w:tcPr>
            <w:tcW w:w="956"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lastRenderedPageBreak/>
              <w:t>Waterkwaliteit:</w:t>
            </w:r>
            <w:r w:rsidRPr="00D51D54">
              <w:rPr>
                <w:rFonts w:ascii="Tahoma" w:eastAsia="Times New Roman" w:hAnsi="Tahoma" w:cs="Tahoma"/>
                <w:bCs/>
                <w:sz w:val="26"/>
                <w:szCs w:val="26"/>
                <w:lang w:eastAsia="nl-NL"/>
              </w:rPr>
              <w:br/>
              <w:t>goed</w:t>
            </w:r>
          </w:p>
        </w:tc>
        <w:tc>
          <w:tcPr>
            <w:tcW w:w="3998"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before="100" w:beforeAutospacing="1" w:after="100" w:afterAutospacing="1"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Gammarus</w:t>
            </w:r>
            <w:proofErr w:type="spellEnd"/>
            <w:r w:rsidRPr="00D51D54">
              <w:rPr>
                <w:rFonts w:ascii="Tahoma" w:eastAsia="Times New Roman" w:hAnsi="Tahoma" w:cs="Tahoma"/>
                <w:bCs/>
                <w:sz w:val="26"/>
                <w:szCs w:val="26"/>
                <w:lang w:eastAsia="nl-NL"/>
              </w:rPr>
              <w:t xml:space="preserve">-groep (Veel </w:t>
            </w:r>
            <w:proofErr w:type="spellStart"/>
            <w:r w:rsidRPr="00D51D54">
              <w:rPr>
                <w:rFonts w:ascii="Tahoma" w:eastAsia="Times New Roman" w:hAnsi="Tahoma" w:cs="Tahoma"/>
                <w:bCs/>
                <w:sz w:val="26"/>
                <w:szCs w:val="26"/>
                <w:lang w:eastAsia="nl-NL"/>
              </w:rPr>
              <w:t>Vlokreeftjes</w:t>
            </w:r>
            <w:proofErr w:type="spellEnd"/>
            <w:r w:rsidRPr="00D51D54">
              <w:rPr>
                <w:rFonts w:ascii="Tahoma" w:eastAsia="Times New Roman" w:hAnsi="Tahoma" w:cs="Tahoma"/>
                <w:bCs/>
                <w:sz w:val="26"/>
                <w:szCs w:val="26"/>
                <w:lang w:eastAsia="nl-NL"/>
              </w:rPr>
              <w:t>)</w:t>
            </w:r>
          </w:p>
          <w:p w:rsidR="00D51D54" w:rsidRPr="00D51D54" w:rsidRDefault="000979E0" w:rsidP="00D51D54">
            <w:pPr>
              <w:spacing w:before="100" w:beforeAutospacing="1" w:after="100" w:afterAutospacing="1" w:line="300" w:lineRule="atLeast"/>
              <w:jc w:val="center"/>
              <w:rPr>
                <w:rFonts w:ascii="Tahoma" w:eastAsia="Times New Roman" w:hAnsi="Tahoma" w:cs="Tahoma"/>
                <w:sz w:val="26"/>
                <w:szCs w:val="26"/>
                <w:lang w:eastAsia="nl-NL"/>
              </w:rPr>
            </w:pPr>
            <w:r>
              <w:rPr>
                <w:noProof/>
                <w:lang w:eastAsia="nl-NL"/>
              </w:rPr>
              <w:drawing>
                <wp:inline distT="0" distB="0" distL="0" distR="0" wp14:anchorId="255D580D" wp14:editId="0907BCC6">
                  <wp:extent cx="3705225" cy="2472080"/>
                  <wp:effectExtent l="0" t="0" r="0" b="4445"/>
                  <wp:docPr id="14" name="Afbeelding 14" descr="http://www.bioplek.org/organismen/dieren/WATERDIEREN/vlokre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ioplek.org/organismen/dieren/WATERDIEREN/vlokreef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5225" cy="2472080"/>
                          </a:xfrm>
                          <a:prstGeom prst="rect">
                            <a:avLst/>
                          </a:prstGeom>
                          <a:noFill/>
                          <a:ln>
                            <a:noFill/>
                          </a:ln>
                        </pic:spPr>
                      </pic:pic>
                    </a:graphicData>
                  </a:graphic>
                </wp:inline>
              </w:drawing>
            </w:r>
          </w:p>
          <w:p w:rsidR="00D51D54" w:rsidRPr="00D51D54" w:rsidRDefault="00D51D54" w:rsidP="00D51D54">
            <w:pPr>
              <w:spacing w:before="100" w:beforeAutospacing="1" w:after="100" w:afterAutospacing="1" w:line="300" w:lineRule="atLeast"/>
              <w:jc w:val="center"/>
              <w:rPr>
                <w:rFonts w:ascii="Tahoma" w:eastAsia="Times New Roman" w:hAnsi="Tahoma" w:cs="Tahoma"/>
                <w:sz w:val="26"/>
                <w:szCs w:val="26"/>
                <w:lang w:eastAsia="nl-NL"/>
              </w:rPr>
            </w:pPr>
            <w:proofErr w:type="spellStart"/>
            <w:r w:rsidRPr="00D51D54">
              <w:rPr>
                <w:rFonts w:ascii="Tahoma" w:eastAsia="Times New Roman" w:hAnsi="Tahoma" w:cs="Tahoma"/>
                <w:bCs/>
                <w:sz w:val="26"/>
                <w:szCs w:val="26"/>
                <w:lang w:eastAsia="nl-NL"/>
              </w:rPr>
              <w:t>Vlokreeft</w:t>
            </w:r>
            <w:proofErr w:type="spellEnd"/>
            <w:r w:rsidRPr="00D51D54">
              <w:rPr>
                <w:rFonts w:ascii="Tahoma" w:eastAsia="Times New Roman" w:hAnsi="Tahoma" w:cs="Tahoma"/>
                <w:bCs/>
                <w:sz w:val="26"/>
                <w:szCs w:val="26"/>
                <w:lang w:eastAsia="nl-NL"/>
              </w:rPr>
              <w:t xml:space="preserve"> (ware grote ± 1,5 cm)</w:t>
            </w:r>
          </w:p>
        </w:tc>
      </w:tr>
      <w:tr w:rsidR="00D51D54" w:rsidRPr="00D51D54" w:rsidTr="000979E0">
        <w:trPr>
          <w:tblCellSpacing w:w="15" w:type="dxa"/>
          <w:jc w:val="center"/>
        </w:trPr>
        <w:tc>
          <w:tcPr>
            <w:tcW w:w="956"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Waterkwaliteit:</w:t>
            </w:r>
            <w:r w:rsidRPr="00D51D54">
              <w:rPr>
                <w:rFonts w:ascii="Tahoma" w:eastAsia="Times New Roman" w:hAnsi="Tahoma" w:cs="Tahoma"/>
                <w:bCs/>
                <w:sz w:val="26"/>
                <w:szCs w:val="26"/>
                <w:lang w:eastAsia="nl-NL"/>
              </w:rPr>
              <w:br/>
              <w:t>Zeer goed</w:t>
            </w:r>
          </w:p>
        </w:tc>
        <w:tc>
          <w:tcPr>
            <w:tcW w:w="3998"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Calopteryx</w:t>
            </w:r>
            <w:proofErr w:type="spellEnd"/>
            <w:r w:rsidRPr="00D51D54">
              <w:rPr>
                <w:rFonts w:ascii="Tahoma" w:eastAsia="Times New Roman" w:hAnsi="Tahoma" w:cs="Tahoma"/>
                <w:bCs/>
                <w:sz w:val="26"/>
                <w:szCs w:val="26"/>
                <w:lang w:eastAsia="nl-NL"/>
              </w:rPr>
              <w:t xml:space="preserve">-groep (Veel </w:t>
            </w:r>
            <w:proofErr w:type="spellStart"/>
            <w:r w:rsidRPr="00D51D54">
              <w:rPr>
                <w:rFonts w:ascii="Tahoma" w:eastAsia="Times New Roman" w:hAnsi="Tahoma" w:cs="Tahoma"/>
                <w:bCs/>
                <w:sz w:val="26"/>
                <w:szCs w:val="26"/>
                <w:lang w:eastAsia="nl-NL"/>
              </w:rPr>
              <w:t>haftelarven</w:t>
            </w:r>
            <w:proofErr w:type="spellEnd"/>
            <w:r w:rsidRPr="00D51D54">
              <w:rPr>
                <w:rFonts w:ascii="Tahoma" w:eastAsia="Times New Roman" w:hAnsi="Tahoma" w:cs="Tahoma"/>
                <w:bCs/>
                <w:sz w:val="26"/>
                <w:szCs w:val="26"/>
                <w:lang w:eastAsia="nl-NL"/>
              </w:rPr>
              <w:t xml:space="preserve"> en Kokerjuffers )</w:t>
            </w:r>
          </w:p>
          <w:p w:rsidR="00D51D54" w:rsidRPr="00D51D54" w:rsidRDefault="000979E0" w:rsidP="00D5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ahoma" w:eastAsia="Times New Roman" w:hAnsi="Tahoma" w:cs="Tahoma"/>
                <w:sz w:val="26"/>
                <w:szCs w:val="26"/>
                <w:lang w:eastAsia="nl-NL"/>
              </w:rPr>
            </w:pPr>
            <w:r>
              <w:rPr>
                <w:noProof/>
                <w:lang w:eastAsia="nl-NL"/>
              </w:rPr>
              <w:drawing>
                <wp:inline distT="0" distB="0" distL="0" distR="0">
                  <wp:extent cx="1704975" cy="1135026"/>
                  <wp:effectExtent l="0" t="0" r="0" b="8255"/>
                  <wp:docPr id="15" name="Afbeelding 15" descr="http://www.mulder-theo.nl/insecten/waterleven/larvenhaft/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ulder-theo.nl/insecten/waterleven/larvenhaft/image/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975" cy="1135026"/>
                          </a:xfrm>
                          <a:prstGeom prst="rect">
                            <a:avLst/>
                          </a:prstGeom>
                          <a:noFill/>
                          <a:ln>
                            <a:noFill/>
                          </a:ln>
                        </pic:spPr>
                      </pic:pic>
                    </a:graphicData>
                  </a:graphic>
                </wp:inline>
              </w:drawing>
            </w:r>
            <w:r w:rsidR="00D51D54" w:rsidRPr="00D51D54">
              <w:rPr>
                <w:rFonts w:ascii="Tahoma" w:eastAsia="Times New Roman" w:hAnsi="Tahoma" w:cs="Tahoma"/>
                <w:sz w:val="26"/>
                <w:szCs w:val="26"/>
                <w:lang w:eastAsia="nl-NL"/>
              </w:rPr>
              <w:t xml:space="preserve">        </w:t>
            </w:r>
            <w:r w:rsidR="00D51D54" w:rsidRPr="00D51D54">
              <w:rPr>
                <w:rFonts w:ascii="Tahoma" w:eastAsia="Times New Roman" w:hAnsi="Tahoma" w:cs="Tahoma"/>
                <w:noProof/>
                <w:sz w:val="26"/>
                <w:szCs w:val="26"/>
                <w:lang w:eastAsia="nl-NL"/>
              </w:rPr>
              <w:drawing>
                <wp:inline distT="0" distB="0" distL="0" distR="0" wp14:anchorId="722ED148" wp14:editId="091FAC93">
                  <wp:extent cx="1847850" cy="1229187"/>
                  <wp:effectExtent l="0" t="0" r="0" b="9525"/>
                  <wp:docPr id="2" name="Afbeelding 2" descr="http://vakken.tcc-lyceumstraat.nl/project/singraven/image/kokkerjuf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akken.tcc-lyceumstraat.nl/project/singraven/image/kokkerjuff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1229187"/>
                          </a:xfrm>
                          <a:prstGeom prst="rect">
                            <a:avLst/>
                          </a:prstGeom>
                          <a:noFill/>
                          <a:ln>
                            <a:noFill/>
                          </a:ln>
                        </pic:spPr>
                      </pic:pic>
                    </a:graphicData>
                  </a:graphic>
                </wp:inline>
              </w:drawing>
            </w:r>
          </w:p>
          <w:p w:rsidR="000979E0" w:rsidRDefault="00D51D54" w:rsidP="0009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bCs/>
                <w:sz w:val="26"/>
                <w:szCs w:val="26"/>
                <w:lang w:eastAsia="nl-NL"/>
              </w:rPr>
            </w:pPr>
            <w:r w:rsidRPr="00D51D54">
              <w:rPr>
                <w:rFonts w:ascii="Tahoma" w:eastAsia="Times New Roman" w:hAnsi="Tahoma" w:cs="Tahoma"/>
                <w:bCs/>
                <w:sz w:val="26"/>
                <w:szCs w:val="26"/>
                <w:lang w:eastAsia="nl-NL"/>
              </w:rPr>
              <w:t xml:space="preserve">          Larve van een haft   </w:t>
            </w:r>
            <w:r w:rsidR="000979E0">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 xml:space="preserve">    </w:t>
            </w:r>
            <w:r w:rsidR="000979E0">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 xml:space="preserve">  larve van een kokerjuffer</w:t>
            </w:r>
          </w:p>
          <w:p w:rsidR="00D51D54" w:rsidRPr="00D51D54" w:rsidRDefault="000979E0" w:rsidP="0009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bCs/>
                <w:sz w:val="26"/>
                <w:szCs w:val="26"/>
                <w:lang w:eastAsia="nl-NL"/>
              </w:rPr>
            </w:pPr>
            <w:r>
              <w:rPr>
                <w:rFonts w:ascii="Tahoma" w:eastAsia="Times New Roman" w:hAnsi="Tahoma" w:cs="Tahoma"/>
                <w:bCs/>
                <w:sz w:val="26"/>
                <w:szCs w:val="26"/>
                <w:lang w:eastAsia="nl-NL"/>
              </w:rPr>
              <w:t xml:space="preserve">  </w:t>
            </w:r>
            <w:r w:rsidR="00D51D54" w:rsidRPr="00D51D54">
              <w:rPr>
                <w:rFonts w:ascii="Tahoma" w:eastAsia="Times New Roman" w:hAnsi="Tahoma" w:cs="Tahoma"/>
                <w:bCs/>
                <w:sz w:val="26"/>
                <w:szCs w:val="26"/>
                <w:lang w:eastAsia="nl-NL"/>
              </w:rPr>
              <w:t xml:space="preserve"> (ware grootte ± 1 tot 3 cm)</w:t>
            </w:r>
            <w:r>
              <w:rPr>
                <w:rFonts w:ascii="Tahoma" w:eastAsia="Times New Roman" w:hAnsi="Tahoma" w:cs="Tahoma"/>
                <w:bCs/>
                <w:sz w:val="26"/>
                <w:szCs w:val="26"/>
                <w:lang w:eastAsia="nl-NL"/>
              </w:rPr>
              <w:t xml:space="preserve">  </w:t>
            </w:r>
            <w:r w:rsidR="00D51D54" w:rsidRPr="00D51D54">
              <w:rPr>
                <w:rFonts w:ascii="Tahoma" w:eastAsia="Times New Roman" w:hAnsi="Tahoma" w:cs="Tahoma"/>
                <w:bCs/>
                <w:sz w:val="26"/>
                <w:szCs w:val="26"/>
                <w:lang w:eastAsia="nl-NL"/>
              </w:rPr>
              <w:t>(ware grootte tussen de 1 en 5 cm)</w:t>
            </w:r>
          </w:p>
        </w:tc>
      </w:tr>
    </w:tbl>
    <w:p w:rsidR="000979E0" w:rsidRDefault="00D51D54" w:rsidP="00D51D54">
      <w:pPr>
        <w:shd w:val="clear" w:color="auto" w:fill="FFFFFF"/>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p w:rsidR="000979E0" w:rsidRDefault="000979E0">
      <w:pPr>
        <w:rPr>
          <w:rFonts w:ascii="Tahoma" w:eastAsia="Times New Roman" w:hAnsi="Tahoma" w:cs="Tahoma"/>
          <w:sz w:val="26"/>
          <w:szCs w:val="26"/>
          <w:lang w:eastAsia="nl-NL"/>
        </w:rPr>
      </w:pPr>
      <w:r>
        <w:rPr>
          <w:rFonts w:ascii="Tahoma" w:eastAsia="Times New Roman" w:hAnsi="Tahoma" w:cs="Tahoma"/>
          <w:sz w:val="26"/>
          <w:szCs w:val="26"/>
          <w:lang w:eastAsia="nl-NL"/>
        </w:rPr>
        <w:br w:type="page"/>
      </w:r>
    </w:p>
    <w:p w:rsidR="00D51D54" w:rsidRPr="00D51D54" w:rsidRDefault="00D51D54" w:rsidP="00D51D54">
      <w:pPr>
        <w:shd w:val="clear" w:color="auto" w:fill="FFFFFF"/>
        <w:spacing w:before="100" w:beforeAutospacing="1" w:after="100" w:afterAutospacing="1" w:line="300" w:lineRule="atLeast"/>
        <w:rPr>
          <w:rFonts w:ascii="Tahoma" w:eastAsia="Times New Roman" w:hAnsi="Tahoma" w:cs="Tahoma"/>
          <w:sz w:val="26"/>
          <w:szCs w:val="26"/>
          <w:lang w:eastAsia="nl-NL"/>
        </w:rPr>
      </w:pPr>
    </w:p>
    <w:tbl>
      <w:tblPr>
        <w:tblW w:w="4525"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73"/>
      </w:tblGrid>
      <w:tr w:rsidR="00D51D54" w:rsidRPr="00D51D54" w:rsidTr="00C94AF9">
        <w:trPr>
          <w:tblCellSpacing w:w="15" w:type="dxa"/>
          <w:jc w:val="center"/>
        </w:trPr>
        <w:tc>
          <w:tcPr>
            <w:tcW w:w="4964" w:type="pct"/>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Iedere groep bestaat uit een aantal soorten, die bij ongeveer dezelfde verontreinigingsgraad erg veel voorkomen. Men zal niet al deze soorten bijeen vinden, doordat de aanwezigheid van een soort o.a. afhankelijk is van jaargetijde, stroomsnelheid en andere factoren. Om de waterkwaliteit (K-waarde) te bepalen "Wordt' eerst bepaald welk percentage van de organismen - in de diverse vervuilingsgroepen voorkomt. Vervolgens wordt het percentage van iedere groep met een eigen wegingsfactor vermenigvuldigd namelijk:</w:t>
            </w:r>
          </w:p>
          <w:p w:rsidR="00D51D54" w:rsidRPr="00D51D54" w:rsidRDefault="00D51D54" w:rsidP="00D51D54">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Tabel 2. Wegingsfactor voor de verschillende taxonomische groepen. </w:t>
            </w:r>
          </w:p>
        </w:tc>
      </w:tr>
    </w:tbl>
    <w:p w:rsidR="00D51D54" w:rsidRPr="00D51D54" w:rsidRDefault="00D51D54" w:rsidP="00D51D54">
      <w:pPr>
        <w:spacing w:after="0" w:line="240" w:lineRule="auto"/>
        <w:rPr>
          <w:rFonts w:ascii="Tahoma" w:eastAsia="Times New Roman" w:hAnsi="Tahoma" w:cs="Tahoma"/>
          <w:vanish/>
          <w:sz w:val="26"/>
          <w:szCs w:val="26"/>
          <w:lang w:eastAsia="nl-NL"/>
        </w:rPr>
      </w:pPr>
    </w:p>
    <w:tbl>
      <w:tblPr>
        <w:tblW w:w="42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42"/>
        <w:gridCol w:w="1219"/>
        <w:gridCol w:w="1836"/>
      </w:tblGrid>
      <w:tr w:rsidR="00D51D54" w:rsidRPr="00D51D54" w:rsidTr="00D51D54">
        <w:trPr>
          <w:tblCellSpacing w:w="15" w:type="dxa"/>
          <w:jc w:val="center"/>
        </w:trPr>
        <w:tc>
          <w:tcPr>
            <w:tcW w:w="4000"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Groep:</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Afkorting</w:t>
            </w:r>
          </w:p>
        </w:tc>
        <w:tc>
          <w:tcPr>
            <w:tcW w:w="750"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Wegingsfactor</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Eristalis</w:t>
            </w:r>
            <w:proofErr w:type="spellEnd"/>
            <w:r w:rsidRPr="00D51D54">
              <w:rPr>
                <w:rFonts w:ascii="Tahoma" w:eastAsia="Times New Roman" w:hAnsi="Tahoma" w:cs="Tahoma"/>
                <w:bCs/>
                <w:sz w:val="26"/>
                <w:szCs w:val="26"/>
                <w:lang w:eastAsia="nl-NL"/>
              </w:rPr>
              <w:t>-groep (</w:t>
            </w:r>
            <w:proofErr w:type="spellStart"/>
            <w:r w:rsidRPr="00D51D54">
              <w:rPr>
                <w:rFonts w:ascii="Tahoma" w:eastAsia="Times New Roman" w:hAnsi="Tahoma" w:cs="Tahoma"/>
                <w:bCs/>
                <w:sz w:val="26"/>
                <w:szCs w:val="26"/>
                <w:lang w:eastAsia="nl-NL"/>
              </w:rPr>
              <w:t>Rattestaartlarven;larven</w:t>
            </w:r>
            <w:proofErr w:type="spellEnd"/>
            <w:r w:rsidRPr="00D51D54">
              <w:rPr>
                <w:rFonts w:ascii="Tahoma" w:eastAsia="Times New Roman" w:hAnsi="Tahoma" w:cs="Tahoma"/>
                <w:bCs/>
                <w:sz w:val="26"/>
                <w:szCs w:val="26"/>
                <w:lang w:eastAsia="nl-NL"/>
              </w:rPr>
              <w:t xml:space="preserve"> van steekmuggen (witte </w:t>
            </w:r>
            <w:proofErr w:type="spellStart"/>
            <w:r w:rsidRPr="00D51D54">
              <w:rPr>
                <w:rFonts w:ascii="Tahoma" w:eastAsia="Times New Roman" w:hAnsi="Tahoma" w:cs="Tahoma"/>
                <w:bCs/>
                <w:sz w:val="26"/>
                <w:szCs w:val="26"/>
                <w:lang w:eastAsia="nl-NL"/>
              </w:rPr>
              <w:t>muggelarven</w:t>
            </w:r>
            <w:proofErr w:type="spellEnd"/>
            <w:r w:rsidRPr="00D51D54">
              <w:rPr>
                <w:rFonts w:ascii="Tahoma" w:eastAsia="Times New Roman" w:hAnsi="Tahoma" w:cs="Tahoma"/>
                <w:bCs/>
                <w:sz w:val="26"/>
                <w:szCs w:val="26"/>
                <w:lang w:eastAsia="nl-NL"/>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1</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Chrironomus</w:t>
            </w:r>
            <w:proofErr w:type="spellEnd"/>
            <w:r w:rsidRPr="00D51D54">
              <w:rPr>
                <w:rFonts w:ascii="Tahoma" w:eastAsia="Times New Roman" w:hAnsi="Tahoma" w:cs="Tahoma"/>
                <w:bCs/>
                <w:sz w:val="26"/>
                <w:szCs w:val="26"/>
                <w:lang w:eastAsia="nl-NL"/>
              </w:rPr>
              <w:t xml:space="preserve">-groep (Rode </w:t>
            </w:r>
            <w:proofErr w:type="spellStart"/>
            <w:r w:rsidRPr="00D51D54">
              <w:rPr>
                <w:rFonts w:ascii="Tahoma" w:eastAsia="Times New Roman" w:hAnsi="Tahoma" w:cs="Tahoma"/>
                <w:bCs/>
                <w:sz w:val="26"/>
                <w:szCs w:val="26"/>
                <w:lang w:eastAsia="nl-NL"/>
              </w:rPr>
              <w:t>muggelarven</w:t>
            </w:r>
            <w:proofErr w:type="spellEnd"/>
            <w:r w:rsidRPr="00D51D54">
              <w:rPr>
                <w:rFonts w:ascii="Tahoma" w:eastAsia="Times New Roman" w:hAnsi="Tahoma" w:cs="Tahoma"/>
                <w:bCs/>
                <w:sz w:val="26"/>
                <w:szCs w:val="26"/>
                <w:lang w:eastAsia="nl-NL"/>
              </w:rPr>
              <w:t xml:space="preserve">, </w:t>
            </w:r>
            <w:proofErr w:type="spellStart"/>
            <w:r w:rsidRPr="00D51D54">
              <w:rPr>
                <w:rFonts w:ascii="Tahoma" w:eastAsia="Times New Roman" w:hAnsi="Tahoma" w:cs="Tahoma"/>
                <w:bCs/>
                <w:sz w:val="26"/>
                <w:szCs w:val="26"/>
                <w:lang w:eastAsia="nl-NL"/>
              </w:rPr>
              <w:t>Tubifex</w:t>
            </w:r>
            <w:proofErr w:type="spellEnd"/>
            <w:r w:rsidRPr="00D51D54">
              <w:rPr>
                <w:rFonts w:ascii="Tahoma" w:eastAsia="Times New Roman" w:hAnsi="Tahoma" w:cs="Tahoma"/>
                <w:bCs/>
                <w:sz w:val="26"/>
                <w:szCs w:val="26"/>
                <w:lang w:eastAsia="nl-NL"/>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CH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1</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Hirudinea</w:t>
            </w:r>
            <w:proofErr w:type="spellEnd"/>
            <w:r w:rsidRPr="00D51D54">
              <w:rPr>
                <w:rFonts w:ascii="Tahoma" w:eastAsia="Times New Roman" w:hAnsi="Tahoma" w:cs="Tahoma"/>
                <w:bCs/>
                <w:sz w:val="26"/>
                <w:szCs w:val="26"/>
                <w:lang w:eastAsia="nl-NL"/>
              </w:rPr>
              <w:t>-groep (Veel Bloedzuigers en waterpissebedden)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3</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Gammarus</w:t>
            </w:r>
            <w:proofErr w:type="spellEnd"/>
            <w:r w:rsidRPr="00D51D54">
              <w:rPr>
                <w:rFonts w:ascii="Tahoma" w:eastAsia="Times New Roman" w:hAnsi="Tahoma" w:cs="Tahoma"/>
                <w:bCs/>
                <w:sz w:val="26"/>
                <w:szCs w:val="26"/>
                <w:lang w:eastAsia="nl-NL"/>
              </w:rPr>
              <w:t xml:space="preserve">-groep (Veel </w:t>
            </w:r>
            <w:proofErr w:type="spellStart"/>
            <w:r w:rsidRPr="00D51D54">
              <w:rPr>
                <w:rFonts w:ascii="Tahoma" w:eastAsia="Times New Roman" w:hAnsi="Tahoma" w:cs="Tahoma"/>
                <w:bCs/>
                <w:sz w:val="26"/>
                <w:szCs w:val="26"/>
                <w:lang w:eastAsia="nl-NL"/>
              </w:rPr>
              <w:t>Vlokreeftjes</w:t>
            </w:r>
            <w:proofErr w:type="spellEnd"/>
            <w:r w:rsidRPr="00D51D54">
              <w:rPr>
                <w:rFonts w:ascii="Tahoma" w:eastAsia="Times New Roman" w:hAnsi="Tahoma" w:cs="Tahoma"/>
                <w:bCs/>
                <w:sz w:val="26"/>
                <w:szCs w:val="26"/>
                <w:lang w:eastAsia="nl-NL"/>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5</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Calopteryx</w:t>
            </w:r>
            <w:proofErr w:type="spellEnd"/>
            <w:r w:rsidRPr="00D51D54">
              <w:rPr>
                <w:rFonts w:ascii="Tahoma" w:eastAsia="Times New Roman" w:hAnsi="Tahoma" w:cs="Tahoma"/>
                <w:bCs/>
                <w:sz w:val="26"/>
                <w:szCs w:val="26"/>
                <w:lang w:eastAsia="nl-NL"/>
              </w:rPr>
              <w:t xml:space="preserve">-groep (Veel </w:t>
            </w:r>
            <w:proofErr w:type="spellStart"/>
            <w:r w:rsidRPr="00D51D54">
              <w:rPr>
                <w:rFonts w:ascii="Tahoma" w:eastAsia="Times New Roman" w:hAnsi="Tahoma" w:cs="Tahoma"/>
                <w:bCs/>
                <w:sz w:val="26"/>
                <w:szCs w:val="26"/>
                <w:lang w:eastAsia="nl-NL"/>
              </w:rPr>
              <w:t>haftelarven</w:t>
            </w:r>
            <w:proofErr w:type="spellEnd"/>
            <w:r w:rsidRPr="00D51D54">
              <w:rPr>
                <w:rFonts w:ascii="Tahoma" w:eastAsia="Times New Roman" w:hAnsi="Tahoma" w:cs="Tahoma"/>
                <w:bCs/>
                <w:sz w:val="26"/>
                <w:szCs w:val="26"/>
                <w:lang w:eastAsia="nl-NL"/>
              </w:rPr>
              <w:t xml:space="preserve"> en Kokerjuffers)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Cal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5</w:t>
            </w:r>
          </w:p>
        </w:tc>
      </w:tr>
    </w:tbl>
    <w:p w:rsidR="00D51D54" w:rsidRPr="00D51D54" w:rsidRDefault="00D51D54" w:rsidP="00D51D54">
      <w:pPr>
        <w:spacing w:after="0" w:line="240" w:lineRule="auto"/>
        <w:rPr>
          <w:rFonts w:ascii="Tahoma" w:eastAsia="Times New Roman" w:hAnsi="Tahoma" w:cs="Tahoma"/>
          <w:vanish/>
          <w:sz w:val="26"/>
          <w:szCs w:val="26"/>
          <w:lang w:eastAsia="nl-NL"/>
        </w:rPr>
      </w:pPr>
    </w:p>
    <w:tbl>
      <w:tblPr>
        <w:tblW w:w="4578" w:type="pct"/>
        <w:jc w:val="center"/>
        <w:tblCellSpacing w:w="15" w:type="dxa"/>
        <w:tblInd w:w="-600" w:type="dxa"/>
        <w:shd w:val="clear" w:color="auto" w:fill="FFFFFF"/>
        <w:tblCellMar>
          <w:top w:w="15" w:type="dxa"/>
          <w:left w:w="15" w:type="dxa"/>
          <w:bottom w:w="15" w:type="dxa"/>
          <w:right w:w="15" w:type="dxa"/>
        </w:tblCellMar>
        <w:tblLook w:val="04A0" w:firstRow="1" w:lastRow="0" w:firstColumn="1" w:lastColumn="0" w:noHBand="0" w:noVBand="1"/>
      </w:tblPr>
      <w:tblGrid>
        <w:gridCol w:w="8471"/>
      </w:tblGrid>
      <w:tr w:rsidR="00D51D54" w:rsidRPr="00D51D54" w:rsidTr="000979E0">
        <w:trPr>
          <w:tblCellSpacing w:w="15" w:type="dxa"/>
          <w:jc w:val="center"/>
        </w:trPr>
        <w:tc>
          <w:tcPr>
            <w:tcW w:w="4965" w:type="pct"/>
            <w:shd w:val="clear" w:color="auto" w:fill="FFFFFF"/>
            <w:tcMar>
              <w:top w:w="15" w:type="dxa"/>
              <w:left w:w="60" w:type="dxa"/>
              <w:bottom w:w="15" w:type="dxa"/>
              <w:right w:w="60" w:type="dxa"/>
            </w:tcMar>
            <w:hideMark/>
          </w:tcPr>
          <w:p w:rsidR="00D51D54" w:rsidRPr="00D51D54" w:rsidRDefault="000979E0" w:rsidP="000979E0">
            <w:pPr>
              <w:spacing w:after="0" w:line="300" w:lineRule="atLeast"/>
              <w:rPr>
                <w:rFonts w:ascii="Tahoma" w:eastAsia="Times New Roman" w:hAnsi="Tahoma" w:cs="Tahoma"/>
                <w:sz w:val="26"/>
                <w:szCs w:val="26"/>
                <w:lang w:eastAsia="nl-NL"/>
              </w:rPr>
            </w:pPr>
            <w:r>
              <w:rPr>
                <w:rFonts w:ascii="Tahoma" w:eastAsia="Times New Roman" w:hAnsi="Tahoma" w:cs="Tahoma"/>
                <w:bCs/>
                <w:sz w:val="26"/>
                <w:szCs w:val="26"/>
                <w:lang w:eastAsia="nl-NL"/>
              </w:rPr>
              <w:br/>
            </w:r>
            <w:r w:rsidR="00D51D54" w:rsidRPr="00D51D54">
              <w:rPr>
                <w:rFonts w:ascii="Tahoma" w:eastAsia="Times New Roman" w:hAnsi="Tahoma" w:cs="Tahoma"/>
                <w:bCs/>
                <w:sz w:val="26"/>
                <w:szCs w:val="26"/>
                <w:lang w:eastAsia="nl-NL"/>
              </w:rPr>
              <w:t>Bepalen van de kwaliteitsindex (k-waarde) (1,3,5). Dit gebeurt via de onderstaande formule.</w:t>
            </w:r>
          </w:p>
          <w:p w:rsidR="00D51D54" w:rsidRPr="00D51D54" w:rsidRDefault="00D51D54" w:rsidP="000979E0">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K(1,3,5) = 1 x (% E + % </w:t>
            </w:r>
            <w:proofErr w:type="spellStart"/>
            <w:r w:rsidRPr="00D51D54">
              <w:rPr>
                <w:rFonts w:ascii="Tahoma" w:eastAsia="Times New Roman" w:hAnsi="Tahoma" w:cs="Tahoma"/>
                <w:bCs/>
                <w:sz w:val="26"/>
                <w:szCs w:val="26"/>
                <w:lang w:eastAsia="nl-NL"/>
              </w:rPr>
              <w:t>Ch</w:t>
            </w:r>
            <w:proofErr w:type="spellEnd"/>
            <w:r w:rsidRPr="00D51D54">
              <w:rPr>
                <w:rFonts w:ascii="Tahoma" w:eastAsia="Times New Roman" w:hAnsi="Tahoma" w:cs="Tahoma"/>
                <w:bCs/>
                <w:sz w:val="26"/>
                <w:szCs w:val="26"/>
                <w:lang w:eastAsia="nl-NL"/>
              </w:rPr>
              <w:t>) + 3 x (% H) + 5 x (% G + % Cal)</w:t>
            </w:r>
          </w:p>
          <w:p w:rsidR="00D51D54" w:rsidRPr="00D51D54" w:rsidRDefault="00D51D54" w:rsidP="000979E0">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Het getal wat hieruit komt (K-waarde) vergelijk je met de getallen in de onderstaande tabel 3. Zo bepaal je de kwaliteit van het water.</w:t>
            </w:r>
          </w:p>
          <w:p w:rsidR="00D51D54" w:rsidRPr="00D51D54" w:rsidRDefault="00D51D54" w:rsidP="0009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          </w:t>
            </w:r>
            <w:r w:rsidRPr="00D51D54">
              <w:rPr>
                <w:rFonts w:ascii="Tahoma" w:eastAsia="Times New Roman" w:hAnsi="Tahoma" w:cs="Tahoma"/>
                <w:sz w:val="26"/>
                <w:szCs w:val="26"/>
                <w:lang w:eastAsia="nl-NL"/>
              </w:rPr>
              <w:t xml:space="preserve">           </w:t>
            </w:r>
          </w:p>
        </w:tc>
      </w:tr>
    </w:tbl>
    <w:p w:rsidR="00C94AF9" w:rsidRDefault="000979E0" w:rsidP="00D51D54">
      <w:pPr>
        <w:shd w:val="clear" w:color="auto" w:fill="FFFFFF"/>
        <w:spacing w:after="0" w:line="300" w:lineRule="atLeast"/>
        <w:jc w:val="center"/>
        <w:rPr>
          <w:rFonts w:ascii="Tahoma" w:eastAsia="Times New Roman" w:hAnsi="Tahoma" w:cs="Tahoma"/>
          <w:bCs/>
          <w:sz w:val="26"/>
          <w:szCs w:val="26"/>
          <w:lang w:eastAsia="nl-NL"/>
        </w:rPr>
      </w:pPr>
      <w:r>
        <w:rPr>
          <w:rFonts w:ascii="Tahoma" w:eastAsia="Times New Roman" w:hAnsi="Tahoma" w:cs="Tahoma"/>
          <w:bCs/>
          <w:sz w:val="26"/>
          <w:szCs w:val="26"/>
          <w:lang w:eastAsia="nl-NL"/>
        </w:rPr>
        <w:br/>
      </w:r>
      <w:r>
        <w:rPr>
          <w:rFonts w:ascii="Tahoma" w:eastAsia="Times New Roman" w:hAnsi="Tahoma" w:cs="Tahoma"/>
          <w:bCs/>
          <w:sz w:val="26"/>
          <w:szCs w:val="26"/>
          <w:lang w:eastAsia="nl-NL"/>
        </w:rPr>
        <w:br/>
      </w:r>
      <w:r>
        <w:rPr>
          <w:rFonts w:ascii="Tahoma" w:eastAsia="Times New Roman" w:hAnsi="Tahoma" w:cs="Tahoma"/>
          <w:bCs/>
          <w:sz w:val="26"/>
          <w:szCs w:val="26"/>
          <w:lang w:eastAsia="nl-NL"/>
        </w:rPr>
        <w:br/>
      </w:r>
      <w:r>
        <w:rPr>
          <w:rFonts w:ascii="Tahoma" w:eastAsia="Times New Roman" w:hAnsi="Tahoma" w:cs="Tahoma"/>
          <w:bCs/>
          <w:sz w:val="26"/>
          <w:szCs w:val="26"/>
          <w:lang w:eastAsia="nl-NL"/>
        </w:rPr>
        <w:br/>
      </w:r>
      <w:r>
        <w:rPr>
          <w:rFonts w:ascii="Tahoma" w:eastAsia="Times New Roman" w:hAnsi="Tahoma" w:cs="Tahoma"/>
          <w:bCs/>
          <w:sz w:val="26"/>
          <w:szCs w:val="26"/>
          <w:lang w:eastAsia="nl-NL"/>
        </w:rPr>
        <w:br/>
      </w:r>
      <w:r>
        <w:rPr>
          <w:rFonts w:ascii="Tahoma" w:eastAsia="Times New Roman" w:hAnsi="Tahoma" w:cs="Tahoma"/>
          <w:bCs/>
          <w:sz w:val="26"/>
          <w:szCs w:val="26"/>
          <w:lang w:eastAsia="nl-NL"/>
        </w:rPr>
        <w:br/>
      </w:r>
      <w:r>
        <w:rPr>
          <w:rFonts w:ascii="Tahoma" w:eastAsia="Times New Roman" w:hAnsi="Tahoma" w:cs="Tahoma"/>
          <w:bCs/>
          <w:sz w:val="26"/>
          <w:szCs w:val="26"/>
          <w:lang w:eastAsia="nl-NL"/>
        </w:rPr>
        <w:br/>
      </w:r>
      <w:r>
        <w:rPr>
          <w:rFonts w:ascii="Tahoma" w:eastAsia="Times New Roman" w:hAnsi="Tahoma" w:cs="Tahoma"/>
          <w:bCs/>
          <w:sz w:val="26"/>
          <w:szCs w:val="26"/>
          <w:lang w:eastAsia="nl-NL"/>
        </w:rPr>
        <w:br/>
      </w:r>
    </w:p>
    <w:p w:rsidR="00D51D54" w:rsidRPr="00D51D54" w:rsidRDefault="000979E0" w:rsidP="00D51D54">
      <w:pPr>
        <w:shd w:val="clear" w:color="auto" w:fill="FFFFFF"/>
        <w:spacing w:after="0" w:line="300" w:lineRule="atLeast"/>
        <w:jc w:val="center"/>
        <w:rPr>
          <w:rFonts w:ascii="Tahoma" w:eastAsia="Times New Roman" w:hAnsi="Tahoma" w:cs="Tahoma"/>
          <w:sz w:val="26"/>
          <w:szCs w:val="26"/>
          <w:lang w:eastAsia="nl-NL"/>
        </w:rPr>
      </w:pPr>
      <w:bookmarkStart w:id="5" w:name="_GoBack"/>
      <w:bookmarkEnd w:id="5"/>
      <w:r>
        <w:rPr>
          <w:rFonts w:ascii="Tahoma" w:eastAsia="Times New Roman" w:hAnsi="Tahoma" w:cs="Tahoma"/>
          <w:bCs/>
          <w:sz w:val="26"/>
          <w:szCs w:val="26"/>
          <w:lang w:eastAsia="nl-NL"/>
        </w:rPr>
        <w:lastRenderedPageBreak/>
        <w:br/>
      </w:r>
      <w:r w:rsidR="00D51D54" w:rsidRPr="00D51D54">
        <w:rPr>
          <w:rFonts w:ascii="Tahoma" w:eastAsia="Times New Roman" w:hAnsi="Tahoma" w:cs="Tahoma"/>
          <w:bCs/>
          <w:sz w:val="26"/>
          <w:szCs w:val="26"/>
          <w:lang w:eastAsia="nl-NL"/>
        </w:rPr>
        <w:t>Tabel 3. Kwaliteitstabel van water.</w:t>
      </w:r>
    </w:p>
    <w:tbl>
      <w:tblPr>
        <w:tblW w:w="29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5"/>
        <w:gridCol w:w="2526"/>
        <w:gridCol w:w="1977"/>
      </w:tblGrid>
      <w:tr w:rsidR="00D51D54" w:rsidRPr="00D51D54" w:rsidTr="00D51D54">
        <w:trPr>
          <w:tblCellSpacing w:w="15"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K(1,3,5)-waarde</w:t>
            </w:r>
          </w:p>
        </w:tc>
        <w:tc>
          <w:tcPr>
            <w:tcW w:w="1900"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Kwaliteitsaanduiding</w:t>
            </w:r>
          </w:p>
        </w:tc>
        <w:tc>
          <w:tcPr>
            <w:tcW w:w="1600"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Kwaliteitsklasse</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100 t/m 179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Zeer slecht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I</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180 t/m 259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Slecht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II</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260 t/m 339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Matig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III</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340 t/m 419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Goed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IV</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420 t/m 500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Zeer goed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V</w:t>
            </w:r>
          </w:p>
        </w:tc>
      </w:tr>
    </w:tbl>
    <w:p w:rsidR="00D51D54" w:rsidRPr="00D51D54" w:rsidRDefault="00D51D54" w:rsidP="00D51D54">
      <w:pPr>
        <w:shd w:val="clear" w:color="auto" w:fill="FFFFFF"/>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tbl>
      <w:tblPr>
        <w:tblW w:w="4960" w:type="pct"/>
        <w:jc w:val="center"/>
        <w:tblCellSpacing w:w="15" w:type="dxa"/>
        <w:tblInd w:w="-1350" w:type="dxa"/>
        <w:shd w:val="clear" w:color="auto" w:fill="FFFFFF"/>
        <w:tblCellMar>
          <w:top w:w="15" w:type="dxa"/>
          <w:left w:w="15" w:type="dxa"/>
          <w:bottom w:w="15" w:type="dxa"/>
          <w:right w:w="15" w:type="dxa"/>
        </w:tblCellMar>
        <w:tblLook w:val="04A0" w:firstRow="1" w:lastRow="0" w:firstColumn="1" w:lastColumn="0" w:noHBand="0" w:noVBand="1"/>
      </w:tblPr>
      <w:tblGrid>
        <w:gridCol w:w="9178"/>
      </w:tblGrid>
      <w:tr w:rsidR="00D51D54" w:rsidRPr="00D51D54" w:rsidTr="000979E0">
        <w:trPr>
          <w:trHeight w:val="5370"/>
          <w:tblCellSpacing w:w="15" w:type="dxa"/>
          <w:jc w:val="center"/>
        </w:trPr>
        <w:tc>
          <w:tcPr>
            <w:tcW w:w="4967" w:type="pct"/>
            <w:shd w:val="clear" w:color="auto" w:fill="FFFFFF"/>
            <w:tcMar>
              <w:top w:w="15" w:type="dxa"/>
              <w:left w:w="60" w:type="dxa"/>
              <w:bottom w:w="15" w:type="dxa"/>
              <w:right w:w="60" w:type="dxa"/>
            </w:tcMar>
            <w:hideMark/>
          </w:tcPr>
          <w:p w:rsidR="00D51D54" w:rsidRPr="00D51D54" w:rsidRDefault="00D51D54" w:rsidP="00D51D54">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Benodigdheden: · handzeven, planktonnetten, vijvernet </w:t>
            </w:r>
            <w:r w:rsidRPr="00D51D54">
              <w:rPr>
                <w:rFonts w:ascii="Tahoma" w:eastAsia="Times New Roman" w:hAnsi="Tahoma" w:cs="Tahoma"/>
                <w:bCs/>
                <w:sz w:val="26"/>
                <w:szCs w:val="26"/>
                <w:lang w:eastAsia="nl-NL"/>
              </w:rPr>
              <w:br/>
              <w:t>· emmers, liefst met deksel </w:t>
            </w:r>
            <w:r w:rsidRPr="00D51D54">
              <w:rPr>
                <w:rFonts w:ascii="Tahoma" w:eastAsia="Times New Roman" w:hAnsi="Tahoma" w:cs="Tahoma"/>
                <w:bCs/>
                <w:sz w:val="26"/>
                <w:szCs w:val="26"/>
                <w:lang w:eastAsia="nl-NL"/>
              </w:rPr>
              <w:br/>
              <w:t>· fotobakken </w:t>
            </w:r>
            <w:r w:rsidRPr="00D51D54">
              <w:rPr>
                <w:rFonts w:ascii="Tahoma" w:eastAsia="Times New Roman" w:hAnsi="Tahoma" w:cs="Tahoma"/>
                <w:bCs/>
                <w:sz w:val="26"/>
                <w:szCs w:val="26"/>
                <w:lang w:eastAsia="nl-NL"/>
              </w:rPr>
              <w:br/>
              <w:t>· pipetten</w:t>
            </w:r>
            <w:r w:rsidRPr="00D51D54">
              <w:rPr>
                <w:rFonts w:ascii="Tahoma" w:eastAsia="Times New Roman" w:hAnsi="Tahoma" w:cs="Tahoma"/>
                <w:bCs/>
                <w:sz w:val="26"/>
                <w:szCs w:val="26"/>
                <w:lang w:eastAsia="nl-NL"/>
              </w:rPr>
              <w:br/>
              <w:t>· handloepen (10x) </w:t>
            </w:r>
            <w:r w:rsidRPr="00D51D54">
              <w:rPr>
                <w:rFonts w:ascii="Tahoma" w:eastAsia="Times New Roman" w:hAnsi="Tahoma" w:cs="Tahoma"/>
                <w:bCs/>
                <w:sz w:val="26"/>
                <w:szCs w:val="26"/>
                <w:lang w:eastAsia="nl-NL"/>
              </w:rPr>
              <w:br/>
              <w:t>· plastic petrischalen </w:t>
            </w:r>
            <w:r w:rsidRPr="00D51D54">
              <w:rPr>
                <w:rFonts w:ascii="Tahoma" w:eastAsia="Times New Roman" w:hAnsi="Tahoma" w:cs="Tahoma"/>
                <w:bCs/>
                <w:sz w:val="26"/>
                <w:szCs w:val="26"/>
                <w:lang w:eastAsia="nl-NL"/>
              </w:rPr>
              <w:br/>
              <w:t>· lepels</w:t>
            </w:r>
            <w:r w:rsidRPr="00D51D54">
              <w:rPr>
                <w:rFonts w:ascii="Tahoma" w:eastAsia="Times New Roman" w:hAnsi="Tahoma" w:cs="Tahoma"/>
                <w:bCs/>
                <w:sz w:val="26"/>
                <w:szCs w:val="26"/>
                <w:lang w:eastAsia="nl-NL"/>
              </w:rPr>
              <w:br/>
              <w:t>· handdoek en laarzen (zelf meenemen)</w:t>
            </w:r>
            <w:r w:rsidRPr="00D51D54">
              <w:rPr>
                <w:rFonts w:ascii="Tahoma" w:eastAsia="Times New Roman" w:hAnsi="Tahoma" w:cs="Tahoma"/>
                <w:bCs/>
                <w:sz w:val="26"/>
                <w:szCs w:val="26"/>
                <w:lang w:eastAsia="nl-NL"/>
              </w:rPr>
              <w:br/>
              <w:t>· verzameltabel</w:t>
            </w:r>
          </w:p>
          <w:p w:rsidR="00D51D54" w:rsidRPr="00D51D54" w:rsidRDefault="00D51D54" w:rsidP="00D51D54">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WERKWIJZE:</w:t>
            </w:r>
          </w:p>
          <w:p w:rsidR="00D51D54" w:rsidRPr="00D51D54" w:rsidRDefault="00D51D54" w:rsidP="000979E0">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a. Schep met het metalen net wat platenmateriaal van de bodem of de oever in de witte bak</w:t>
            </w:r>
            <w:r w:rsidR="000979E0">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Let op dat veel organisch materiaal meeneemt (plantenresten etc.). </w:t>
            </w:r>
            <w:r w:rsidRPr="00D51D54">
              <w:rPr>
                <w:rFonts w:ascii="Tahoma" w:eastAsia="Times New Roman" w:hAnsi="Tahoma" w:cs="Tahoma"/>
                <w:bCs/>
                <w:sz w:val="26"/>
                <w:szCs w:val="26"/>
                <w:lang w:eastAsia="nl-NL"/>
              </w:rPr>
              <w:br/>
              <w:t>b. Onderzoek het water of er dieren inzitten zoals tabel 2 op blz. 12.</w:t>
            </w:r>
            <w:r w:rsidRPr="00D51D54">
              <w:rPr>
                <w:rFonts w:ascii="Tahoma" w:eastAsia="Times New Roman" w:hAnsi="Tahoma" w:cs="Tahoma"/>
                <w:bCs/>
                <w:sz w:val="26"/>
                <w:szCs w:val="26"/>
                <w:lang w:eastAsia="nl-NL"/>
              </w:rPr>
              <w:br/>
              <w:t>Het is belangrijk voor de kwaliteitsbepaling het aantal verschillende SOORTEN te bepalen die je hebt gevonden. Dus niet het aantal individuen. </w:t>
            </w:r>
            <w:r w:rsidRPr="00D51D54">
              <w:rPr>
                <w:rFonts w:ascii="Tahoma" w:eastAsia="Times New Roman" w:hAnsi="Tahoma" w:cs="Tahoma"/>
                <w:bCs/>
                <w:sz w:val="26"/>
                <w:szCs w:val="26"/>
                <w:lang w:eastAsia="nl-NL"/>
              </w:rPr>
              <w:br/>
              <w:t>c. noteer nu het aantal soorten dat je gevonden hebt in de verzameltabel 5.</w:t>
            </w:r>
            <w:r w:rsidRPr="00D51D54">
              <w:rPr>
                <w:rFonts w:ascii="Tahoma" w:eastAsia="Times New Roman" w:hAnsi="Tahoma" w:cs="Tahoma"/>
                <w:bCs/>
                <w:sz w:val="26"/>
                <w:szCs w:val="26"/>
                <w:lang w:eastAsia="nl-NL"/>
              </w:rPr>
              <w:br/>
              <w:t>d. Vul dan de kwaliteitsindex (K) formule in en bereken de waarde m.b.v. de formule. </w:t>
            </w:r>
            <w:r w:rsidRPr="00D51D54">
              <w:rPr>
                <w:rFonts w:ascii="Tahoma" w:eastAsia="Times New Roman" w:hAnsi="Tahoma" w:cs="Tahoma"/>
                <w:bCs/>
                <w:sz w:val="26"/>
                <w:szCs w:val="26"/>
                <w:lang w:eastAsia="nl-NL"/>
              </w:rPr>
              <w:br/>
              <w:t>e. Noteer de kwaliteitsklasse en de kwaliteitsaanduiding in de verzameltabel .</w:t>
            </w:r>
          </w:p>
        </w:tc>
      </w:tr>
    </w:tbl>
    <w:p w:rsidR="000979E0" w:rsidRDefault="000979E0" w:rsidP="00D51D54">
      <w:pPr>
        <w:shd w:val="clear" w:color="auto" w:fill="FFFFFF"/>
        <w:spacing w:before="100" w:beforeAutospacing="1" w:after="100" w:afterAutospacing="1" w:line="300" w:lineRule="atLeast"/>
        <w:jc w:val="center"/>
        <w:rPr>
          <w:rFonts w:ascii="Tahoma" w:eastAsia="Times New Roman" w:hAnsi="Tahoma" w:cs="Tahoma"/>
          <w:bCs/>
          <w:sz w:val="26"/>
          <w:szCs w:val="26"/>
          <w:lang w:eastAsia="nl-NL"/>
        </w:rPr>
      </w:pPr>
      <w:bookmarkStart w:id="6" w:name="verzameltabel"/>
      <w:bookmarkEnd w:id="6"/>
      <w:r>
        <w:rPr>
          <w:rFonts w:ascii="Tahoma" w:eastAsia="Times New Roman" w:hAnsi="Tahoma" w:cs="Tahoma"/>
          <w:bCs/>
          <w:sz w:val="26"/>
          <w:szCs w:val="26"/>
          <w:lang w:eastAsia="nl-NL"/>
        </w:rPr>
        <w:br/>
      </w:r>
      <w:r>
        <w:rPr>
          <w:rFonts w:ascii="Tahoma" w:eastAsia="Times New Roman" w:hAnsi="Tahoma" w:cs="Tahoma"/>
          <w:bCs/>
          <w:sz w:val="26"/>
          <w:szCs w:val="26"/>
          <w:lang w:eastAsia="nl-NL"/>
        </w:rPr>
        <w:br/>
      </w:r>
    </w:p>
    <w:p w:rsidR="000979E0" w:rsidRDefault="000979E0" w:rsidP="00D51D54">
      <w:pPr>
        <w:shd w:val="clear" w:color="auto" w:fill="FFFFFF"/>
        <w:spacing w:before="100" w:beforeAutospacing="1" w:after="100" w:afterAutospacing="1" w:line="300" w:lineRule="atLeast"/>
        <w:jc w:val="center"/>
        <w:rPr>
          <w:rFonts w:ascii="Tahoma" w:eastAsia="Times New Roman" w:hAnsi="Tahoma" w:cs="Tahoma"/>
          <w:bCs/>
          <w:sz w:val="26"/>
          <w:szCs w:val="26"/>
          <w:lang w:eastAsia="nl-NL"/>
        </w:rPr>
      </w:pPr>
    </w:p>
    <w:p w:rsidR="00D51D54" w:rsidRPr="00D51D54" w:rsidRDefault="00D51D54" w:rsidP="00D51D54">
      <w:pPr>
        <w:shd w:val="clear" w:color="auto" w:fill="FFFFFF"/>
        <w:spacing w:before="100" w:beforeAutospacing="1" w:after="100" w:afterAutospacing="1"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lastRenderedPageBreak/>
        <w:t>Tabel 4. Verzameltabel K-waarde </w:t>
      </w:r>
    </w:p>
    <w:tbl>
      <w:tblPr>
        <w:tblW w:w="375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96"/>
        <w:gridCol w:w="3340"/>
        <w:gridCol w:w="1326"/>
      </w:tblGrid>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Groep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Soort dier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Aantal soorten</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Eristalis</w:t>
            </w:r>
            <w:proofErr w:type="spellEnd"/>
            <w:r w:rsidRPr="00D51D54">
              <w:rPr>
                <w:rFonts w:ascii="Tahoma" w:eastAsia="Times New Roman" w:hAnsi="Tahoma" w:cs="Tahoma"/>
                <w:bCs/>
                <w:sz w:val="26"/>
                <w:szCs w:val="26"/>
                <w:lang w:eastAsia="nl-NL"/>
              </w:rPr>
              <w:t>-groep (E)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Rattestaartlarven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larven van steekmuggen (witte </w:t>
            </w:r>
            <w:proofErr w:type="spellStart"/>
            <w:r w:rsidRPr="00D51D54">
              <w:rPr>
                <w:rFonts w:ascii="Tahoma" w:eastAsia="Times New Roman" w:hAnsi="Tahoma" w:cs="Tahoma"/>
                <w:bCs/>
                <w:sz w:val="26"/>
                <w:szCs w:val="26"/>
                <w:lang w:eastAsia="nl-NL"/>
              </w:rPr>
              <w:t>muggelarven</w:t>
            </w:r>
            <w:proofErr w:type="spellEnd"/>
            <w:r w:rsidRPr="00D51D54">
              <w:rPr>
                <w:rFonts w:ascii="Tahoma" w:eastAsia="Times New Roman" w:hAnsi="Tahoma" w:cs="Tahoma"/>
                <w:bCs/>
                <w:sz w:val="26"/>
                <w:szCs w:val="26"/>
                <w:lang w:eastAsia="nl-NL"/>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Chrironomus</w:t>
            </w:r>
            <w:proofErr w:type="spellEnd"/>
            <w:r w:rsidRPr="00D51D54">
              <w:rPr>
                <w:rFonts w:ascii="Tahoma" w:eastAsia="Times New Roman" w:hAnsi="Tahoma" w:cs="Tahoma"/>
                <w:bCs/>
                <w:sz w:val="26"/>
                <w:szCs w:val="26"/>
                <w:lang w:eastAsia="nl-NL"/>
              </w:rPr>
              <w:t>-groep (</w:t>
            </w:r>
            <w:proofErr w:type="spellStart"/>
            <w:r w:rsidRPr="00D51D54">
              <w:rPr>
                <w:rFonts w:ascii="Tahoma" w:eastAsia="Times New Roman" w:hAnsi="Tahoma" w:cs="Tahoma"/>
                <w:bCs/>
                <w:sz w:val="26"/>
                <w:szCs w:val="26"/>
                <w:lang w:eastAsia="nl-NL"/>
              </w:rPr>
              <w:t>Ch</w:t>
            </w:r>
            <w:proofErr w:type="spellEnd"/>
            <w:r w:rsidRPr="00D51D54">
              <w:rPr>
                <w:rFonts w:ascii="Tahoma" w:eastAsia="Times New Roman" w:hAnsi="Tahoma" w:cs="Tahoma"/>
                <w:bCs/>
                <w:sz w:val="26"/>
                <w:szCs w:val="26"/>
                <w:lang w:eastAsia="nl-NL"/>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Rode </w:t>
            </w:r>
            <w:proofErr w:type="spellStart"/>
            <w:r w:rsidRPr="00D51D54">
              <w:rPr>
                <w:rFonts w:ascii="Tahoma" w:eastAsia="Times New Roman" w:hAnsi="Tahoma" w:cs="Tahoma"/>
                <w:bCs/>
                <w:sz w:val="26"/>
                <w:szCs w:val="26"/>
                <w:lang w:eastAsia="nl-NL"/>
              </w:rPr>
              <w:t>muggelarven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proofErr w:type="spellStart"/>
            <w:r w:rsidRPr="00D51D54">
              <w:rPr>
                <w:rFonts w:ascii="Tahoma" w:eastAsia="Times New Roman" w:hAnsi="Tahoma" w:cs="Tahoma"/>
                <w:bCs/>
                <w:sz w:val="26"/>
                <w:szCs w:val="26"/>
                <w:lang w:eastAsia="nl-NL"/>
              </w:rPr>
              <w:t>Tubifex</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Hirudinea</w:t>
            </w:r>
            <w:proofErr w:type="spellEnd"/>
            <w:r w:rsidRPr="00D51D54">
              <w:rPr>
                <w:rFonts w:ascii="Tahoma" w:eastAsia="Times New Roman" w:hAnsi="Tahoma" w:cs="Tahoma"/>
                <w:bCs/>
                <w:sz w:val="26"/>
                <w:szCs w:val="26"/>
                <w:lang w:eastAsia="nl-NL"/>
              </w:rPr>
              <w:t>-groep (H)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Bloedzuigers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Waterpissebedden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Gammarus</w:t>
            </w:r>
            <w:proofErr w:type="spellEnd"/>
            <w:r w:rsidRPr="00D51D54">
              <w:rPr>
                <w:rFonts w:ascii="Tahoma" w:eastAsia="Times New Roman" w:hAnsi="Tahoma" w:cs="Tahoma"/>
                <w:bCs/>
                <w:sz w:val="26"/>
                <w:szCs w:val="26"/>
                <w:lang w:eastAsia="nl-NL"/>
              </w:rPr>
              <w:t>-groep (G)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proofErr w:type="spellStart"/>
            <w:r w:rsidRPr="00D51D54">
              <w:rPr>
                <w:rFonts w:ascii="Tahoma" w:eastAsia="Times New Roman" w:hAnsi="Tahoma" w:cs="Tahoma"/>
                <w:bCs/>
                <w:sz w:val="26"/>
                <w:szCs w:val="26"/>
                <w:lang w:eastAsia="nl-NL"/>
              </w:rPr>
              <w:t>Vlokreeftjes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Calopteryx</w:t>
            </w:r>
            <w:proofErr w:type="spellEnd"/>
            <w:r w:rsidRPr="00D51D54">
              <w:rPr>
                <w:rFonts w:ascii="Tahoma" w:eastAsia="Times New Roman" w:hAnsi="Tahoma" w:cs="Tahoma"/>
                <w:bCs/>
                <w:sz w:val="26"/>
                <w:szCs w:val="26"/>
                <w:lang w:eastAsia="nl-NL"/>
              </w:rPr>
              <w:t>-groep (Cal)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proofErr w:type="spellStart"/>
            <w:r w:rsidRPr="00D51D54">
              <w:rPr>
                <w:rFonts w:ascii="Tahoma" w:eastAsia="Times New Roman" w:hAnsi="Tahoma" w:cs="Tahoma"/>
                <w:bCs/>
                <w:sz w:val="26"/>
                <w:szCs w:val="26"/>
                <w:lang w:eastAsia="nl-NL"/>
              </w:rPr>
              <w:t>Haftelarven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tc>
      </w:tr>
      <w:tr w:rsidR="00D51D54" w:rsidRPr="00D51D54" w:rsidTr="00D51D5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Kokerjuffers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D51D54" w:rsidRPr="00D51D54" w:rsidRDefault="00D51D54" w:rsidP="00D51D54">
            <w:pPr>
              <w:spacing w:after="0"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tc>
      </w:tr>
    </w:tbl>
    <w:p w:rsidR="00D51D54" w:rsidRPr="00D51D54" w:rsidRDefault="00D51D54" w:rsidP="00D51D54">
      <w:pPr>
        <w:shd w:val="clear" w:color="auto" w:fill="FFFFFF"/>
        <w:spacing w:before="100" w:beforeAutospacing="1" w:after="100" w:afterAutospacing="1"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K(1,3,5) = 1 x (% E……. + % </w:t>
      </w:r>
      <w:proofErr w:type="spellStart"/>
      <w:r w:rsidRPr="00D51D54">
        <w:rPr>
          <w:rFonts w:ascii="Tahoma" w:eastAsia="Times New Roman" w:hAnsi="Tahoma" w:cs="Tahoma"/>
          <w:bCs/>
          <w:sz w:val="26"/>
          <w:szCs w:val="26"/>
          <w:lang w:eastAsia="nl-NL"/>
        </w:rPr>
        <w:t>Ch</w:t>
      </w:r>
      <w:proofErr w:type="spellEnd"/>
      <w:r w:rsidRPr="00D51D54">
        <w:rPr>
          <w:rFonts w:ascii="Tahoma" w:eastAsia="Times New Roman" w:hAnsi="Tahoma" w:cs="Tahoma"/>
          <w:bCs/>
          <w:sz w:val="26"/>
          <w:szCs w:val="26"/>
          <w:lang w:eastAsia="nl-NL"/>
        </w:rPr>
        <w:t xml:space="preserve">…………) + 3 x (% H……….) </w:t>
      </w:r>
      <w:r w:rsidR="002266A0">
        <w:rPr>
          <w:rFonts w:ascii="Tahoma" w:eastAsia="Times New Roman" w:hAnsi="Tahoma" w:cs="Tahoma"/>
          <w:bCs/>
          <w:sz w:val="26"/>
          <w:szCs w:val="26"/>
          <w:lang w:eastAsia="nl-NL"/>
        </w:rPr>
        <w:br/>
      </w:r>
      <w:r w:rsidRPr="00D51D54">
        <w:rPr>
          <w:rFonts w:ascii="Tahoma" w:eastAsia="Times New Roman" w:hAnsi="Tahoma" w:cs="Tahoma"/>
          <w:bCs/>
          <w:sz w:val="26"/>
          <w:szCs w:val="26"/>
          <w:lang w:eastAsia="nl-NL"/>
        </w:rPr>
        <w:t>+ 5 x (% G………. + % Cal…….)</w:t>
      </w:r>
    </w:p>
    <w:p w:rsidR="00D51D54" w:rsidRPr="00D51D54" w:rsidRDefault="00D51D54" w:rsidP="00D51D54">
      <w:pPr>
        <w:shd w:val="clear" w:color="auto" w:fill="FFFFFF"/>
        <w:spacing w:before="100" w:beforeAutospacing="1" w:after="100" w:afterAutospacing="1" w:line="300" w:lineRule="atLeast"/>
        <w:jc w:val="center"/>
        <w:rPr>
          <w:rFonts w:ascii="Tahoma" w:eastAsia="Times New Roman" w:hAnsi="Tahoma" w:cs="Tahoma"/>
          <w:sz w:val="26"/>
          <w:szCs w:val="26"/>
          <w:lang w:eastAsia="nl-NL"/>
        </w:rPr>
      </w:pPr>
      <w:r w:rsidRPr="00D51D54">
        <w:rPr>
          <w:rFonts w:ascii="Tahoma" w:eastAsia="Times New Roman" w:hAnsi="Tahoma" w:cs="Tahoma"/>
          <w:bCs/>
          <w:noProof/>
          <w:sz w:val="26"/>
          <w:szCs w:val="26"/>
          <w:lang w:eastAsia="nl-NL"/>
        </w:rPr>
        <w:drawing>
          <wp:inline distT="0" distB="0" distL="0" distR="0" wp14:anchorId="384CC5DA" wp14:editId="744F003A">
            <wp:extent cx="4048125" cy="3038475"/>
            <wp:effectExtent l="0" t="0" r="9525" b="9525"/>
            <wp:docPr id="1" name="Afbeelding 1" descr="http://vakken.tcc-lyceumstraat.nl/project/singraven/image/vervuil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akken.tcc-lyceumstraat.nl/project/singraven/image/vervuiling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8125" cy="3038475"/>
                    </a:xfrm>
                    <a:prstGeom prst="rect">
                      <a:avLst/>
                    </a:prstGeom>
                    <a:noFill/>
                    <a:ln>
                      <a:noFill/>
                    </a:ln>
                  </pic:spPr>
                </pic:pic>
              </a:graphicData>
            </a:graphic>
          </wp:inline>
        </w:drawing>
      </w:r>
    </w:p>
    <w:p w:rsidR="00360E57" w:rsidRPr="00D51D54" w:rsidRDefault="00360E57">
      <w:pPr>
        <w:rPr>
          <w:rFonts w:ascii="Tahoma" w:hAnsi="Tahoma" w:cs="Tahoma"/>
          <w:sz w:val="26"/>
          <w:szCs w:val="26"/>
        </w:rPr>
      </w:pPr>
    </w:p>
    <w:sectPr w:rsidR="00360E57" w:rsidRPr="00D51D54" w:rsidSect="000979E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54"/>
    <w:rsid w:val="000979E0"/>
    <w:rsid w:val="002266A0"/>
    <w:rsid w:val="00360E57"/>
    <w:rsid w:val="00633E84"/>
    <w:rsid w:val="00C94AF9"/>
    <w:rsid w:val="00D51D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51D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51D54"/>
    <w:rPr>
      <w:b/>
      <w:bCs/>
    </w:rPr>
  </w:style>
  <w:style w:type="character" w:customStyle="1" w:styleId="apple-converted-space">
    <w:name w:val="apple-converted-space"/>
    <w:basedOn w:val="Standaardalinea-lettertype"/>
    <w:rsid w:val="00D51D54"/>
  </w:style>
  <w:style w:type="paragraph" w:styleId="HTML-voorafopgemaakt">
    <w:name w:val="HTML Preformatted"/>
    <w:basedOn w:val="Standaard"/>
    <w:link w:val="HTML-voorafopgemaaktChar"/>
    <w:uiPriority w:val="99"/>
    <w:unhideWhenUsed/>
    <w:rsid w:val="00D5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D51D54"/>
    <w:rPr>
      <w:rFonts w:ascii="Courier New" w:eastAsia="Times New Roman" w:hAnsi="Courier New" w:cs="Courier New"/>
      <w:sz w:val="20"/>
      <w:szCs w:val="20"/>
      <w:lang w:eastAsia="nl-NL"/>
    </w:rPr>
  </w:style>
  <w:style w:type="paragraph" w:styleId="Ballontekst">
    <w:name w:val="Balloon Text"/>
    <w:basedOn w:val="Standaard"/>
    <w:link w:val="BallontekstChar"/>
    <w:uiPriority w:val="99"/>
    <w:semiHidden/>
    <w:unhideWhenUsed/>
    <w:rsid w:val="00D51D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1D54"/>
    <w:rPr>
      <w:rFonts w:ascii="Tahoma" w:hAnsi="Tahoma" w:cs="Tahoma"/>
      <w:sz w:val="16"/>
      <w:szCs w:val="16"/>
    </w:rPr>
  </w:style>
  <w:style w:type="character" w:styleId="Hyperlink">
    <w:name w:val="Hyperlink"/>
    <w:basedOn w:val="Standaardalinea-lettertype"/>
    <w:uiPriority w:val="99"/>
    <w:unhideWhenUsed/>
    <w:rsid w:val="00D51D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51D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51D54"/>
    <w:rPr>
      <w:b/>
      <w:bCs/>
    </w:rPr>
  </w:style>
  <w:style w:type="character" w:customStyle="1" w:styleId="apple-converted-space">
    <w:name w:val="apple-converted-space"/>
    <w:basedOn w:val="Standaardalinea-lettertype"/>
    <w:rsid w:val="00D51D54"/>
  </w:style>
  <w:style w:type="paragraph" w:styleId="HTML-voorafopgemaakt">
    <w:name w:val="HTML Preformatted"/>
    <w:basedOn w:val="Standaard"/>
    <w:link w:val="HTML-voorafopgemaaktChar"/>
    <w:uiPriority w:val="99"/>
    <w:unhideWhenUsed/>
    <w:rsid w:val="00D5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D51D54"/>
    <w:rPr>
      <w:rFonts w:ascii="Courier New" w:eastAsia="Times New Roman" w:hAnsi="Courier New" w:cs="Courier New"/>
      <w:sz w:val="20"/>
      <w:szCs w:val="20"/>
      <w:lang w:eastAsia="nl-NL"/>
    </w:rPr>
  </w:style>
  <w:style w:type="paragraph" w:styleId="Ballontekst">
    <w:name w:val="Balloon Text"/>
    <w:basedOn w:val="Standaard"/>
    <w:link w:val="BallontekstChar"/>
    <w:uiPriority w:val="99"/>
    <w:semiHidden/>
    <w:unhideWhenUsed/>
    <w:rsid w:val="00D51D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1D54"/>
    <w:rPr>
      <w:rFonts w:ascii="Tahoma" w:hAnsi="Tahoma" w:cs="Tahoma"/>
      <w:sz w:val="16"/>
      <w:szCs w:val="16"/>
    </w:rPr>
  </w:style>
  <w:style w:type="character" w:styleId="Hyperlink">
    <w:name w:val="Hyperlink"/>
    <w:basedOn w:val="Standaardalinea-lettertype"/>
    <w:uiPriority w:val="99"/>
    <w:unhideWhenUsed/>
    <w:rsid w:val="00D51D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0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1134</Words>
  <Characters>6239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Carmel College</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Tervoert</dc:creator>
  <cp:lastModifiedBy>Rob Tervoert</cp:lastModifiedBy>
  <cp:revision>3</cp:revision>
  <dcterms:created xsi:type="dcterms:W3CDTF">2015-04-08T09:35:00Z</dcterms:created>
  <dcterms:modified xsi:type="dcterms:W3CDTF">2015-04-08T10:34:00Z</dcterms:modified>
</cp:coreProperties>
</file>